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CCFE" w14:textId="270BAC21" w:rsidR="00E6382A" w:rsidRDefault="00E6382A">
      <w:pPr>
        <w:pStyle w:val="BodyText"/>
        <w:ind w:left="0"/>
        <w:rPr>
          <w:rFonts w:ascii="Times New Roman"/>
          <w:sz w:val="8"/>
        </w:rPr>
      </w:pPr>
    </w:p>
    <w:tbl>
      <w:tblPr>
        <w:tblW w:w="0" w:type="auto"/>
        <w:tblInd w:w="225" w:type="dxa"/>
        <w:tblLayout w:type="fixed"/>
        <w:tblCellMar>
          <w:left w:w="0" w:type="dxa"/>
          <w:right w:w="0" w:type="dxa"/>
        </w:tblCellMar>
        <w:tblLook w:val="01E0" w:firstRow="1" w:lastRow="1" w:firstColumn="1" w:lastColumn="1" w:noHBand="0" w:noVBand="0"/>
      </w:tblPr>
      <w:tblGrid>
        <w:gridCol w:w="5461"/>
        <w:gridCol w:w="4858"/>
      </w:tblGrid>
      <w:tr w:rsidR="00E6382A" w14:paraId="77630D15" w14:textId="77777777">
        <w:trPr>
          <w:trHeight w:val="278"/>
        </w:trPr>
        <w:tc>
          <w:tcPr>
            <w:tcW w:w="5461" w:type="dxa"/>
          </w:tcPr>
          <w:p w14:paraId="04080F68" w14:textId="77777777" w:rsidR="00E6382A" w:rsidRDefault="00DF10AA">
            <w:pPr>
              <w:pStyle w:val="TableParagraph"/>
              <w:spacing w:line="249" w:lineRule="exact"/>
              <w:ind w:left="122"/>
              <w:rPr>
                <w:b/>
                <w:sz w:val="24"/>
              </w:rPr>
            </w:pPr>
            <w:r>
              <w:rPr>
                <w:b/>
                <w:sz w:val="24"/>
              </w:rPr>
              <w:t>Integrated College Dungannon</w:t>
            </w:r>
          </w:p>
        </w:tc>
        <w:tc>
          <w:tcPr>
            <w:tcW w:w="4858" w:type="dxa"/>
          </w:tcPr>
          <w:p w14:paraId="4443C82C" w14:textId="77777777" w:rsidR="00E6382A" w:rsidRDefault="00DF10AA">
            <w:pPr>
              <w:pStyle w:val="TableParagraph"/>
              <w:spacing w:line="225" w:lineRule="exact"/>
              <w:ind w:right="103"/>
              <w:jc w:val="right"/>
              <w:rPr>
                <w:b/>
              </w:rPr>
            </w:pPr>
            <w:r>
              <w:rPr>
                <w:b/>
              </w:rPr>
              <w:t>Grant Maintained Integrated College</w:t>
            </w:r>
          </w:p>
        </w:tc>
      </w:tr>
      <w:tr w:rsidR="00E6382A" w14:paraId="13855241" w14:textId="77777777">
        <w:trPr>
          <w:trHeight w:val="286"/>
        </w:trPr>
        <w:tc>
          <w:tcPr>
            <w:tcW w:w="5461" w:type="dxa"/>
          </w:tcPr>
          <w:p w14:paraId="2DF9DB50" w14:textId="77777777" w:rsidR="00E6382A" w:rsidRDefault="00DF10AA">
            <w:pPr>
              <w:pStyle w:val="TableParagraph"/>
              <w:spacing w:line="258" w:lineRule="exact"/>
              <w:ind w:left="122"/>
            </w:pPr>
            <w:r>
              <w:t>21 Gortmerron Link Road</w:t>
            </w:r>
          </w:p>
        </w:tc>
        <w:tc>
          <w:tcPr>
            <w:tcW w:w="4858" w:type="dxa"/>
          </w:tcPr>
          <w:p w14:paraId="655F4921" w14:textId="77777777" w:rsidR="00E6382A" w:rsidRDefault="00E6382A">
            <w:pPr>
              <w:pStyle w:val="TableParagraph"/>
              <w:rPr>
                <w:rFonts w:ascii="Times New Roman"/>
                <w:sz w:val="20"/>
              </w:rPr>
            </w:pPr>
          </w:p>
        </w:tc>
      </w:tr>
      <w:tr w:rsidR="00E6382A" w14:paraId="2C536398" w14:textId="77777777">
        <w:trPr>
          <w:trHeight w:val="287"/>
        </w:trPr>
        <w:tc>
          <w:tcPr>
            <w:tcW w:w="5461" w:type="dxa"/>
          </w:tcPr>
          <w:p w14:paraId="7CB1443A" w14:textId="77777777" w:rsidR="00E6382A" w:rsidRDefault="00DF10AA">
            <w:pPr>
              <w:pStyle w:val="TableParagraph"/>
              <w:spacing w:line="257" w:lineRule="exact"/>
              <w:ind w:left="122"/>
            </w:pPr>
            <w:r>
              <w:t>Dungannon</w:t>
            </w:r>
          </w:p>
        </w:tc>
        <w:tc>
          <w:tcPr>
            <w:tcW w:w="4858" w:type="dxa"/>
          </w:tcPr>
          <w:p w14:paraId="37936340" w14:textId="77777777" w:rsidR="00E6382A" w:rsidRDefault="00DF10AA">
            <w:pPr>
              <w:pStyle w:val="TableParagraph"/>
              <w:tabs>
                <w:tab w:val="left" w:pos="1324"/>
              </w:tabs>
              <w:spacing w:line="257" w:lineRule="exact"/>
              <w:ind w:right="105"/>
              <w:jc w:val="right"/>
            </w:pPr>
            <w:r>
              <w:rPr>
                <w:b/>
              </w:rPr>
              <w:t>Age</w:t>
            </w:r>
            <w:r>
              <w:rPr>
                <w:b/>
                <w:spacing w:val="-2"/>
              </w:rPr>
              <w:t xml:space="preserve"> </w:t>
            </w:r>
            <w:r>
              <w:rPr>
                <w:b/>
              </w:rPr>
              <w:t>Range:</w:t>
            </w:r>
            <w:r>
              <w:rPr>
                <w:b/>
              </w:rPr>
              <w:tab/>
            </w:r>
            <w:r>
              <w:rPr>
                <w:spacing w:val="-2"/>
              </w:rPr>
              <w:t>11-18</w:t>
            </w:r>
          </w:p>
        </w:tc>
      </w:tr>
      <w:tr w:rsidR="00E6382A" w14:paraId="76326FE1" w14:textId="77777777">
        <w:trPr>
          <w:trHeight w:val="286"/>
        </w:trPr>
        <w:tc>
          <w:tcPr>
            <w:tcW w:w="5461" w:type="dxa"/>
          </w:tcPr>
          <w:p w14:paraId="162093CA" w14:textId="77777777" w:rsidR="00E6382A" w:rsidRDefault="00DF10AA">
            <w:pPr>
              <w:pStyle w:val="TableParagraph"/>
              <w:spacing w:line="258" w:lineRule="exact"/>
              <w:ind w:left="122"/>
            </w:pPr>
            <w:r>
              <w:t>Co Tyrone</w:t>
            </w:r>
          </w:p>
        </w:tc>
        <w:tc>
          <w:tcPr>
            <w:tcW w:w="4858" w:type="dxa"/>
          </w:tcPr>
          <w:p w14:paraId="7AD2707D" w14:textId="77777777" w:rsidR="00E6382A" w:rsidRDefault="00E6382A">
            <w:pPr>
              <w:pStyle w:val="TableParagraph"/>
              <w:rPr>
                <w:rFonts w:ascii="Times New Roman"/>
                <w:sz w:val="20"/>
              </w:rPr>
            </w:pPr>
          </w:p>
        </w:tc>
      </w:tr>
      <w:tr w:rsidR="00E6382A" w14:paraId="53A3B918" w14:textId="77777777">
        <w:trPr>
          <w:trHeight w:val="285"/>
        </w:trPr>
        <w:tc>
          <w:tcPr>
            <w:tcW w:w="5461" w:type="dxa"/>
          </w:tcPr>
          <w:p w14:paraId="07FB1057" w14:textId="77777777" w:rsidR="00E6382A" w:rsidRDefault="00DF10AA">
            <w:pPr>
              <w:pStyle w:val="TableParagraph"/>
              <w:spacing w:line="257" w:lineRule="exact"/>
              <w:ind w:left="122"/>
            </w:pPr>
            <w:r>
              <w:t>BT71 6LS</w:t>
            </w:r>
          </w:p>
        </w:tc>
        <w:tc>
          <w:tcPr>
            <w:tcW w:w="4858" w:type="dxa"/>
          </w:tcPr>
          <w:p w14:paraId="45AE87FC" w14:textId="77777777" w:rsidR="00E6382A" w:rsidRDefault="00DF10AA">
            <w:pPr>
              <w:pStyle w:val="TableParagraph"/>
              <w:tabs>
                <w:tab w:val="right" w:pos="2193"/>
              </w:tabs>
              <w:spacing w:line="257" w:lineRule="exact"/>
              <w:ind w:right="105"/>
              <w:jc w:val="right"/>
            </w:pPr>
            <w:r>
              <w:rPr>
                <w:b/>
              </w:rPr>
              <w:t>Admissions</w:t>
            </w:r>
            <w:r>
              <w:rPr>
                <w:b/>
                <w:spacing w:val="-1"/>
              </w:rPr>
              <w:t xml:space="preserve"> </w:t>
            </w:r>
            <w:r>
              <w:rPr>
                <w:b/>
              </w:rPr>
              <w:t>No:</w:t>
            </w:r>
            <w:r>
              <w:rPr>
                <w:b/>
              </w:rPr>
              <w:tab/>
            </w:r>
            <w:r w:rsidRPr="00F15DE4">
              <w:t>110</w:t>
            </w:r>
          </w:p>
        </w:tc>
      </w:tr>
      <w:tr w:rsidR="00E6382A" w14:paraId="20FFBAC1" w14:textId="77777777">
        <w:trPr>
          <w:trHeight w:val="286"/>
        </w:trPr>
        <w:tc>
          <w:tcPr>
            <w:tcW w:w="5461" w:type="dxa"/>
          </w:tcPr>
          <w:p w14:paraId="4B00B2CC" w14:textId="77777777" w:rsidR="00E6382A" w:rsidRDefault="00DF10AA">
            <w:pPr>
              <w:pStyle w:val="TableParagraph"/>
              <w:spacing w:line="257" w:lineRule="exact"/>
              <w:ind w:left="122"/>
            </w:pPr>
            <w:r>
              <w:rPr>
                <w:b/>
              </w:rPr>
              <w:t>Telephone No</w:t>
            </w:r>
            <w:r>
              <w:t>: 028 8772 4401</w:t>
            </w:r>
          </w:p>
        </w:tc>
        <w:tc>
          <w:tcPr>
            <w:tcW w:w="4858" w:type="dxa"/>
          </w:tcPr>
          <w:p w14:paraId="74D81738" w14:textId="77777777" w:rsidR="00E6382A" w:rsidRDefault="00E6382A">
            <w:pPr>
              <w:pStyle w:val="TableParagraph"/>
              <w:rPr>
                <w:rFonts w:ascii="Times New Roman"/>
                <w:sz w:val="20"/>
              </w:rPr>
            </w:pPr>
          </w:p>
        </w:tc>
      </w:tr>
      <w:tr w:rsidR="00E6382A" w14:paraId="5467B63F" w14:textId="77777777">
        <w:trPr>
          <w:trHeight w:val="286"/>
        </w:trPr>
        <w:tc>
          <w:tcPr>
            <w:tcW w:w="5461" w:type="dxa"/>
          </w:tcPr>
          <w:p w14:paraId="0DAC37E3" w14:textId="77777777" w:rsidR="00E6382A" w:rsidRDefault="00DF10AA">
            <w:pPr>
              <w:pStyle w:val="TableParagraph"/>
              <w:spacing w:line="258" w:lineRule="exact"/>
              <w:ind w:left="122"/>
            </w:pPr>
            <w:r>
              <w:rPr>
                <w:b/>
              </w:rPr>
              <w:t xml:space="preserve">Email: </w:t>
            </w:r>
            <w:hyperlink r:id="rId8">
              <w:r>
                <w:t>info@intcollege.dungannon.ni.sch.uk</w:t>
              </w:r>
            </w:hyperlink>
          </w:p>
        </w:tc>
        <w:tc>
          <w:tcPr>
            <w:tcW w:w="4858" w:type="dxa"/>
          </w:tcPr>
          <w:p w14:paraId="22E8B4AB" w14:textId="1C92D1C3" w:rsidR="00E6382A" w:rsidRDefault="00DF10AA">
            <w:pPr>
              <w:pStyle w:val="TableParagraph"/>
              <w:tabs>
                <w:tab w:val="right" w:pos="2118"/>
              </w:tabs>
              <w:spacing w:line="258" w:lineRule="exact"/>
              <w:ind w:right="127"/>
              <w:jc w:val="right"/>
            </w:pPr>
            <w:r>
              <w:rPr>
                <w:b/>
              </w:rPr>
              <w:t>Enrolment</w:t>
            </w:r>
            <w:r>
              <w:rPr>
                <w:b/>
                <w:spacing w:val="-3"/>
              </w:rPr>
              <w:t xml:space="preserve"> </w:t>
            </w:r>
            <w:r>
              <w:rPr>
                <w:b/>
              </w:rPr>
              <w:t>No:</w:t>
            </w:r>
            <w:r>
              <w:rPr>
                <w:b/>
              </w:rPr>
              <w:tab/>
            </w:r>
            <w:r w:rsidRPr="00A730DE">
              <w:t>6</w:t>
            </w:r>
            <w:r w:rsidR="004078E4" w:rsidRPr="00A730DE">
              <w:t>80</w:t>
            </w:r>
          </w:p>
        </w:tc>
      </w:tr>
      <w:tr w:rsidR="00E6382A" w14:paraId="64309CF7" w14:textId="77777777">
        <w:trPr>
          <w:trHeight w:val="562"/>
        </w:trPr>
        <w:tc>
          <w:tcPr>
            <w:tcW w:w="5461" w:type="dxa"/>
            <w:tcBorders>
              <w:bottom w:val="single" w:sz="4" w:space="0" w:color="000000"/>
            </w:tcBorders>
          </w:tcPr>
          <w:p w14:paraId="29C77C95" w14:textId="2200E386" w:rsidR="00E6382A" w:rsidRDefault="00DF10AA">
            <w:pPr>
              <w:pStyle w:val="TableParagraph"/>
              <w:spacing w:line="257" w:lineRule="exact"/>
              <w:ind w:left="122"/>
            </w:pPr>
            <w:r>
              <w:rPr>
                <w:b/>
              </w:rPr>
              <w:t xml:space="preserve">Principal: </w:t>
            </w:r>
            <w:r>
              <w:t>Mr A</w:t>
            </w:r>
            <w:r w:rsidR="00B073E5">
              <w:t xml:space="preserve"> </w:t>
            </w:r>
            <w:r>
              <w:t>Sleeth BSc, PGCE</w:t>
            </w:r>
          </w:p>
          <w:p w14:paraId="650336F8" w14:textId="1128EA5F" w:rsidR="00E6382A" w:rsidRDefault="00DF10AA">
            <w:pPr>
              <w:pStyle w:val="TableParagraph"/>
              <w:spacing w:before="17"/>
              <w:ind w:left="122"/>
            </w:pPr>
            <w:r>
              <w:rPr>
                <w:b/>
              </w:rPr>
              <w:t xml:space="preserve">Chairperson Board of Governors: </w:t>
            </w:r>
            <w:r>
              <w:t>Mrs A Tate</w:t>
            </w:r>
          </w:p>
        </w:tc>
        <w:tc>
          <w:tcPr>
            <w:tcW w:w="4858" w:type="dxa"/>
            <w:tcBorders>
              <w:bottom w:val="single" w:sz="4" w:space="0" w:color="000000"/>
            </w:tcBorders>
          </w:tcPr>
          <w:p w14:paraId="4760B5F0" w14:textId="77777777" w:rsidR="00E6382A" w:rsidRDefault="00E6382A">
            <w:pPr>
              <w:pStyle w:val="TableParagraph"/>
              <w:rPr>
                <w:rFonts w:ascii="Times New Roman"/>
              </w:rPr>
            </w:pPr>
          </w:p>
        </w:tc>
      </w:tr>
    </w:tbl>
    <w:p w14:paraId="0A1884F5" w14:textId="632320CC" w:rsidR="00B073E5" w:rsidRDefault="00B073E5">
      <w:pPr>
        <w:pStyle w:val="BodyText"/>
        <w:spacing w:before="4"/>
        <w:ind w:left="0"/>
        <w:rPr>
          <w:rFonts w:ascii="Times New Roman"/>
          <w:sz w:val="9"/>
        </w:rPr>
      </w:pPr>
      <w:r w:rsidRPr="00B073E5">
        <w:rPr>
          <w:rFonts w:ascii="Times New Roman"/>
          <w:noProof/>
          <w:sz w:val="9"/>
        </w:rPr>
        <mc:AlternateContent>
          <mc:Choice Requires="wps">
            <w:drawing>
              <wp:anchor distT="45720" distB="45720" distL="114300" distR="114300" simplePos="0" relativeHeight="251661312" behindDoc="0" locked="0" layoutInCell="1" allowOverlap="1" wp14:anchorId="78ECF49B" wp14:editId="5FA08840">
                <wp:simplePos x="0" y="0"/>
                <wp:positionH relativeFrom="column">
                  <wp:posOffset>262890</wp:posOffset>
                </wp:positionH>
                <wp:positionV relativeFrom="paragraph">
                  <wp:posOffset>118745</wp:posOffset>
                </wp:positionV>
                <wp:extent cx="6410325" cy="78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81050"/>
                        </a:xfrm>
                        <a:prstGeom prst="rect">
                          <a:avLst/>
                        </a:prstGeom>
                        <a:solidFill>
                          <a:schemeClr val="bg1">
                            <a:lumMod val="75000"/>
                          </a:schemeClr>
                        </a:solidFill>
                        <a:ln w="9525">
                          <a:solidFill>
                            <a:srgbClr val="000000"/>
                          </a:solidFill>
                          <a:miter lim="800000"/>
                          <a:headEnd/>
                          <a:tailEnd/>
                        </a:ln>
                      </wps:spPr>
                      <wps:txbx>
                        <w:txbxContent>
                          <w:p w14:paraId="471CE136" w14:textId="77777777" w:rsidR="00B073E5" w:rsidRPr="00B073E5" w:rsidRDefault="00B073E5" w:rsidP="00B073E5">
                            <w:pPr>
                              <w:pStyle w:val="Default"/>
                              <w:jc w:val="center"/>
                              <w:rPr>
                                <w:sz w:val="22"/>
                                <w:szCs w:val="22"/>
                              </w:rPr>
                            </w:pPr>
                            <w:r w:rsidRPr="00B073E5">
                              <w:rPr>
                                <w:b/>
                                <w:bCs/>
                                <w:sz w:val="22"/>
                                <w:szCs w:val="22"/>
                              </w:rPr>
                              <w:t>OPEN EVENING</w:t>
                            </w:r>
                          </w:p>
                          <w:p w14:paraId="39F8A398" w14:textId="3E4DAAB9" w:rsidR="00B073E5" w:rsidRPr="00B073E5" w:rsidRDefault="00555721" w:rsidP="00B073E5">
                            <w:pPr>
                              <w:pStyle w:val="Default"/>
                              <w:jc w:val="center"/>
                              <w:rPr>
                                <w:sz w:val="22"/>
                                <w:szCs w:val="22"/>
                              </w:rPr>
                            </w:pPr>
                            <w:r>
                              <w:rPr>
                                <w:b/>
                                <w:bCs/>
                                <w:color w:val="auto"/>
                                <w:sz w:val="22"/>
                                <w:szCs w:val="22"/>
                              </w:rPr>
                              <w:t xml:space="preserve">Tuesday 16 </w:t>
                            </w:r>
                            <w:r w:rsidR="00866A93">
                              <w:rPr>
                                <w:b/>
                                <w:bCs/>
                                <w:color w:val="auto"/>
                                <w:sz w:val="22"/>
                                <w:szCs w:val="22"/>
                              </w:rPr>
                              <w:t xml:space="preserve">January </w:t>
                            </w:r>
                            <w:r w:rsidR="00866A93" w:rsidRPr="00866A93">
                              <w:rPr>
                                <w:color w:val="auto"/>
                                <w:sz w:val="22"/>
                                <w:szCs w:val="22"/>
                              </w:rPr>
                              <w:t>beginning</w:t>
                            </w:r>
                            <w:r w:rsidR="00B073E5" w:rsidRPr="00B073E5">
                              <w:rPr>
                                <w:sz w:val="22"/>
                                <w:szCs w:val="22"/>
                              </w:rPr>
                              <w:t xml:space="preserve"> at 7.00 pm.</w:t>
                            </w:r>
                          </w:p>
                          <w:p w14:paraId="12A8C2EE" w14:textId="77777777" w:rsidR="00B073E5" w:rsidRPr="00B073E5" w:rsidRDefault="00B073E5" w:rsidP="00B073E5">
                            <w:pPr>
                              <w:pStyle w:val="Default"/>
                              <w:jc w:val="center"/>
                              <w:rPr>
                                <w:sz w:val="22"/>
                                <w:szCs w:val="22"/>
                              </w:rPr>
                            </w:pPr>
                            <w:r w:rsidRPr="00B073E5">
                              <w:rPr>
                                <w:sz w:val="22"/>
                                <w:szCs w:val="22"/>
                              </w:rPr>
                              <w:t>Alternatively, parents of prospective students, for Year 8 and Sixth Form, may contact the College on</w:t>
                            </w:r>
                          </w:p>
                          <w:p w14:paraId="3E5E5610" w14:textId="6F4AED97" w:rsidR="00B073E5" w:rsidRPr="00B073E5" w:rsidRDefault="00B073E5" w:rsidP="00B073E5">
                            <w:pPr>
                              <w:jc w:val="center"/>
                            </w:pPr>
                            <w:r w:rsidRPr="00B073E5">
                              <w:t>(028) 8772 4401 to arrange a visit.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CF49B" id="_x0000_t202" coordsize="21600,21600" o:spt="202" path="m,l,21600r21600,l21600,xe">
                <v:stroke joinstyle="miter"/>
                <v:path gradientshapeok="t" o:connecttype="rect"/>
              </v:shapetype>
              <v:shape id="Text Box 2" o:spid="_x0000_s1026" type="#_x0000_t202" style="position:absolute;margin-left:20.7pt;margin-top:9.35pt;width:504.75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" fillcolor="#bfbfbf [2412]">
                <v:textbox>
                  <w:txbxContent>
                    <w:p w14:paraId="471CE136" w14:textId="77777777" w:rsidR="00B073E5" w:rsidRPr="00B073E5" w:rsidRDefault="00B073E5" w:rsidP="00B073E5">
                      <w:pPr>
                        <w:pStyle w:val="Default"/>
                        <w:jc w:val="center"/>
                        <w:rPr>
                          <w:sz w:val="22"/>
                          <w:szCs w:val="22"/>
                        </w:rPr>
                      </w:pPr>
                      <w:r w:rsidRPr="00B073E5">
                        <w:rPr>
                          <w:b/>
                          <w:bCs/>
                          <w:sz w:val="22"/>
                          <w:szCs w:val="22"/>
                        </w:rPr>
                        <w:t>OPEN EVENING</w:t>
                      </w:r>
                    </w:p>
                    <w:p w14:paraId="39F8A398" w14:textId="3E4DAAB9" w:rsidR="00B073E5" w:rsidRPr="00B073E5" w:rsidRDefault="00555721" w:rsidP="00B073E5">
                      <w:pPr>
                        <w:pStyle w:val="Default"/>
                        <w:jc w:val="center"/>
                        <w:rPr>
                          <w:sz w:val="22"/>
                          <w:szCs w:val="22"/>
                        </w:rPr>
                      </w:pPr>
                      <w:r>
                        <w:rPr>
                          <w:b/>
                          <w:bCs/>
                          <w:color w:val="auto"/>
                          <w:sz w:val="22"/>
                          <w:szCs w:val="22"/>
                        </w:rPr>
                        <w:t xml:space="preserve">Tuesday 16 </w:t>
                      </w:r>
                      <w:r w:rsidR="00866A93">
                        <w:rPr>
                          <w:b/>
                          <w:bCs/>
                          <w:color w:val="auto"/>
                          <w:sz w:val="22"/>
                          <w:szCs w:val="22"/>
                        </w:rPr>
                        <w:t xml:space="preserve">January </w:t>
                      </w:r>
                      <w:r w:rsidR="00866A93" w:rsidRPr="00866A93">
                        <w:rPr>
                          <w:color w:val="auto"/>
                          <w:sz w:val="22"/>
                          <w:szCs w:val="22"/>
                        </w:rPr>
                        <w:t>beginning</w:t>
                      </w:r>
                      <w:r w:rsidR="00B073E5" w:rsidRPr="00B073E5">
                        <w:rPr>
                          <w:sz w:val="22"/>
                          <w:szCs w:val="22"/>
                        </w:rPr>
                        <w:t xml:space="preserve"> at 7.00 pm.</w:t>
                      </w:r>
                    </w:p>
                    <w:p w14:paraId="12A8C2EE" w14:textId="77777777" w:rsidR="00B073E5" w:rsidRPr="00B073E5" w:rsidRDefault="00B073E5" w:rsidP="00B073E5">
                      <w:pPr>
                        <w:pStyle w:val="Default"/>
                        <w:jc w:val="center"/>
                        <w:rPr>
                          <w:sz w:val="22"/>
                          <w:szCs w:val="22"/>
                        </w:rPr>
                      </w:pPr>
                      <w:r w:rsidRPr="00B073E5">
                        <w:rPr>
                          <w:sz w:val="22"/>
                          <w:szCs w:val="22"/>
                        </w:rPr>
                        <w:t>Alternatively, parents of prospective students, for Year 8 and Sixth Form, may contact the College on</w:t>
                      </w:r>
                    </w:p>
                    <w:p w14:paraId="3E5E5610" w14:textId="6F4AED97" w:rsidR="00B073E5" w:rsidRPr="00B073E5" w:rsidRDefault="00B073E5" w:rsidP="00B073E5">
                      <w:pPr>
                        <w:jc w:val="center"/>
                      </w:pPr>
                      <w:r w:rsidRPr="00B073E5">
                        <w:t>(028) 8772 4401 to arrange a visit.</w:t>
                      </w:r>
                    </w:p>
                  </w:txbxContent>
                </v:textbox>
                <w10:wrap type="square"/>
              </v:shape>
            </w:pict>
          </mc:Fallback>
        </mc:AlternateContent>
      </w:r>
    </w:p>
    <w:p w14:paraId="4368EE70" w14:textId="751AF7D9" w:rsidR="00B073E5" w:rsidRDefault="00B073E5">
      <w:pPr>
        <w:pStyle w:val="BodyText"/>
        <w:spacing w:before="4"/>
        <w:ind w:left="0"/>
        <w:rPr>
          <w:rFonts w:ascii="Times New Roman"/>
          <w:sz w:val="9"/>
        </w:rPr>
      </w:pPr>
    </w:p>
    <w:p w14:paraId="5627C368" w14:textId="42A1A074" w:rsidR="00E6382A" w:rsidRDefault="00DF10AA">
      <w:pPr>
        <w:pStyle w:val="Heading1"/>
        <w:spacing w:before="92"/>
        <w:ind w:right="234"/>
        <w:jc w:val="both"/>
      </w:pPr>
      <w:r>
        <w:t>RESPECTIVE FUNCTIONS OF THE BOARD OF GOVERNORS AND PRINCIPAL IN RELATION TO ADMISSIONS TO THE COLLEGE</w:t>
      </w:r>
    </w:p>
    <w:p w14:paraId="4E804B57" w14:textId="77777777" w:rsidR="00E6382A" w:rsidRDefault="00DF10AA">
      <w:pPr>
        <w:pStyle w:val="BodyText"/>
        <w:spacing w:before="3" w:line="237" w:lineRule="auto"/>
        <w:ind w:right="222"/>
        <w:jc w:val="both"/>
      </w:pPr>
      <w:r>
        <w:t>The</w:t>
      </w:r>
      <w:r>
        <w:rPr>
          <w:spacing w:val="-11"/>
        </w:rPr>
        <w:t xml:space="preserve"> </w:t>
      </w:r>
      <w:r>
        <w:t>Board</w:t>
      </w:r>
      <w:r>
        <w:rPr>
          <w:spacing w:val="-15"/>
        </w:rPr>
        <w:t xml:space="preserve"> </w:t>
      </w:r>
      <w:r>
        <w:t>of</w:t>
      </w:r>
      <w:r>
        <w:rPr>
          <w:spacing w:val="-11"/>
        </w:rPr>
        <w:t xml:space="preserve"> </w:t>
      </w:r>
      <w:r>
        <w:t>Governors</w:t>
      </w:r>
      <w:r>
        <w:rPr>
          <w:spacing w:val="-11"/>
        </w:rPr>
        <w:t xml:space="preserve"> </w:t>
      </w:r>
      <w:r>
        <w:t>draws</w:t>
      </w:r>
      <w:r>
        <w:rPr>
          <w:spacing w:val="-10"/>
        </w:rPr>
        <w:t xml:space="preserve"> </w:t>
      </w:r>
      <w:r>
        <w:t>up</w:t>
      </w:r>
      <w:r>
        <w:rPr>
          <w:spacing w:val="-12"/>
        </w:rPr>
        <w:t xml:space="preserve"> </w:t>
      </w:r>
      <w:r>
        <w:t>the</w:t>
      </w:r>
      <w:r>
        <w:rPr>
          <w:spacing w:val="-11"/>
        </w:rPr>
        <w:t xml:space="preserve"> </w:t>
      </w:r>
      <w:r>
        <w:t>Admissions</w:t>
      </w:r>
      <w:r>
        <w:rPr>
          <w:spacing w:val="-13"/>
        </w:rPr>
        <w:t xml:space="preserve"> </w:t>
      </w:r>
      <w:r>
        <w:t>Criteria</w:t>
      </w:r>
      <w:r>
        <w:rPr>
          <w:spacing w:val="-12"/>
        </w:rPr>
        <w:t xml:space="preserve"> </w:t>
      </w:r>
      <w:r>
        <w:t>and</w:t>
      </w:r>
      <w:r>
        <w:rPr>
          <w:spacing w:val="-11"/>
        </w:rPr>
        <w:t xml:space="preserve"> </w:t>
      </w:r>
      <w:r>
        <w:t>delegates</w:t>
      </w:r>
      <w:r>
        <w:rPr>
          <w:spacing w:val="-11"/>
        </w:rPr>
        <w:t xml:space="preserve"> </w:t>
      </w:r>
      <w:r>
        <w:t>the</w:t>
      </w:r>
      <w:r>
        <w:rPr>
          <w:spacing w:val="-11"/>
        </w:rPr>
        <w:t xml:space="preserve"> </w:t>
      </w:r>
      <w:r>
        <w:t>responsibility</w:t>
      </w:r>
      <w:r>
        <w:rPr>
          <w:spacing w:val="-10"/>
        </w:rPr>
        <w:t xml:space="preserve"> </w:t>
      </w:r>
      <w:r>
        <w:t>for</w:t>
      </w:r>
      <w:r>
        <w:rPr>
          <w:spacing w:val="-11"/>
        </w:rPr>
        <w:t xml:space="preserve"> </w:t>
      </w:r>
      <w:r>
        <w:t>applying</w:t>
      </w:r>
      <w:r>
        <w:rPr>
          <w:spacing w:val="-14"/>
        </w:rPr>
        <w:t xml:space="preserve"> </w:t>
      </w:r>
      <w:r>
        <w:t>these</w:t>
      </w:r>
      <w:r>
        <w:rPr>
          <w:spacing w:val="-13"/>
        </w:rPr>
        <w:t xml:space="preserve"> </w:t>
      </w:r>
      <w:r>
        <w:t>criteria to their Admissions’ Sub-Committee, which includes the</w:t>
      </w:r>
      <w:r>
        <w:rPr>
          <w:spacing w:val="-4"/>
        </w:rPr>
        <w:t xml:space="preserve"> </w:t>
      </w:r>
      <w:r>
        <w:t>Principal.</w:t>
      </w:r>
    </w:p>
    <w:p w14:paraId="2AD72B4A" w14:textId="77777777" w:rsidR="00E6382A" w:rsidRDefault="00DF10AA">
      <w:pPr>
        <w:spacing w:before="76"/>
        <w:ind w:left="232" w:right="224"/>
        <w:jc w:val="both"/>
      </w:pPr>
      <w:r>
        <w:t xml:space="preserve">Through the application of the Criteria, the Board of Governors </w:t>
      </w:r>
      <w:r>
        <w:rPr>
          <w:b/>
        </w:rPr>
        <w:t>seeks to establish an overall balance between religious affiliations and academic abilities</w:t>
      </w:r>
      <w:r>
        <w:t>. This is the pre-eminent feature which distinguishes an integrated school from other schools.</w:t>
      </w:r>
    </w:p>
    <w:p w14:paraId="1BA471D4" w14:textId="701608E5" w:rsidR="00E6382A" w:rsidRDefault="00DF10AA">
      <w:pPr>
        <w:spacing w:before="73"/>
        <w:ind w:left="232" w:right="224"/>
        <w:jc w:val="both"/>
      </w:pPr>
      <w:r>
        <w:rPr>
          <w:b/>
        </w:rPr>
        <w:t>Our</w:t>
      </w:r>
      <w:r>
        <w:rPr>
          <w:b/>
          <w:spacing w:val="-3"/>
        </w:rPr>
        <w:t xml:space="preserve"> </w:t>
      </w:r>
      <w:r>
        <w:rPr>
          <w:b/>
        </w:rPr>
        <w:t>aim</w:t>
      </w:r>
      <w:r>
        <w:rPr>
          <w:b/>
          <w:spacing w:val="-5"/>
        </w:rPr>
        <w:t xml:space="preserve"> </w:t>
      </w:r>
      <w:r>
        <w:rPr>
          <w:b/>
        </w:rPr>
        <w:t>is</w:t>
      </w:r>
      <w:r>
        <w:rPr>
          <w:b/>
          <w:spacing w:val="-3"/>
        </w:rPr>
        <w:t xml:space="preserve"> </w:t>
      </w:r>
      <w:r>
        <w:rPr>
          <w:b/>
        </w:rPr>
        <w:t>to</w:t>
      </w:r>
      <w:r>
        <w:rPr>
          <w:b/>
          <w:spacing w:val="-4"/>
        </w:rPr>
        <w:t xml:space="preserve"> </w:t>
      </w:r>
      <w:r>
        <w:rPr>
          <w:b/>
        </w:rPr>
        <w:t>have</w:t>
      </w:r>
      <w:r>
        <w:rPr>
          <w:b/>
          <w:spacing w:val="-4"/>
        </w:rPr>
        <w:t xml:space="preserve"> </w:t>
      </w:r>
      <w:r>
        <w:rPr>
          <w:b/>
        </w:rPr>
        <w:t>an</w:t>
      </w:r>
      <w:r>
        <w:rPr>
          <w:b/>
          <w:spacing w:val="-4"/>
        </w:rPr>
        <w:t xml:space="preserve"> </w:t>
      </w:r>
      <w:r>
        <w:rPr>
          <w:b/>
        </w:rPr>
        <w:t>intake</w:t>
      </w:r>
      <w:r>
        <w:rPr>
          <w:b/>
          <w:spacing w:val="-4"/>
        </w:rPr>
        <w:t xml:space="preserve"> </w:t>
      </w:r>
      <w:r>
        <w:rPr>
          <w:b/>
        </w:rPr>
        <w:t>which</w:t>
      </w:r>
      <w:r>
        <w:rPr>
          <w:b/>
          <w:spacing w:val="-6"/>
        </w:rPr>
        <w:t xml:space="preserve"> </w:t>
      </w:r>
      <w:r>
        <w:rPr>
          <w:b/>
        </w:rPr>
        <w:t>is</w:t>
      </w:r>
      <w:r>
        <w:rPr>
          <w:b/>
          <w:spacing w:val="-5"/>
        </w:rPr>
        <w:t xml:space="preserve"> </w:t>
      </w:r>
      <w:r>
        <w:rPr>
          <w:b/>
        </w:rPr>
        <w:t>as</w:t>
      </w:r>
      <w:r>
        <w:rPr>
          <w:b/>
          <w:spacing w:val="-5"/>
        </w:rPr>
        <w:t xml:space="preserve"> </w:t>
      </w:r>
      <w:r>
        <w:rPr>
          <w:b/>
        </w:rPr>
        <w:t>close</w:t>
      </w:r>
      <w:r>
        <w:rPr>
          <w:b/>
          <w:spacing w:val="-5"/>
        </w:rPr>
        <w:t xml:space="preserve"> </w:t>
      </w:r>
      <w:r>
        <w:rPr>
          <w:b/>
        </w:rPr>
        <w:t>as</w:t>
      </w:r>
      <w:r>
        <w:rPr>
          <w:b/>
          <w:spacing w:val="-3"/>
        </w:rPr>
        <w:t xml:space="preserve"> </w:t>
      </w:r>
      <w:r>
        <w:rPr>
          <w:b/>
        </w:rPr>
        <w:t>possible</w:t>
      </w:r>
      <w:r>
        <w:rPr>
          <w:b/>
          <w:spacing w:val="-4"/>
        </w:rPr>
        <w:t xml:space="preserve"> </w:t>
      </w:r>
      <w:r>
        <w:rPr>
          <w:b/>
        </w:rPr>
        <w:t>to</w:t>
      </w:r>
      <w:r>
        <w:rPr>
          <w:b/>
          <w:spacing w:val="-4"/>
        </w:rPr>
        <w:t xml:space="preserve"> </w:t>
      </w:r>
      <w:r>
        <w:rPr>
          <w:b/>
        </w:rPr>
        <w:t>the</w:t>
      </w:r>
      <w:r>
        <w:rPr>
          <w:b/>
          <w:spacing w:val="-6"/>
        </w:rPr>
        <w:t xml:space="preserve"> </w:t>
      </w:r>
      <w:r>
        <w:rPr>
          <w:b/>
        </w:rPr>
        <w:t>ratio</w:t>
      </w:r>
      <w:r>
        <w:rPr>
          <w:b/>
          <w:spacing w:val="-4"/>
        </w:rPr>
        <w:t xml:space="preserve"> </w:t>
      </w:r>
      <w:r>
        <w:rPr>
          <w:b/>
        </w:rPr>
        <w:t>of</w:t>
      </w:r>
      <w:r>
        <w:rPr>
          <w:b/>
          <w:spacing w:val="-6"/>
        </w:rPr>
        <w:t xml:space="preserve"> </w:t>
      </w:r>
      <w:r w:rsidR="009B4E07">
        <w:rPr>
          <w:b/>
        </w:rPr>
        <w:t>35</w:t>
      </w:r>
      <w:r>
        <w:rPr>
          <w:b/>
        </w:rPr>
        <w:t>%</w:t>
      </w:r>
      <w:r>
        <w:rPr>
          <w:b/>
          <w:spacing w:val="-6"/>
        </w:rPr>
        <w:t xml:space="preserve"> </w:t>
      </w:r>
      <w:r>
        <w:rPr>
          <w:b/>
        </w:rPr>
        <w:t>Catholic,</w:t>
      </w:r>
      <w:r>
        <w:rPr>
          <w:b/>
          <w:spacing w:val="-5"/>
        </w:rPr>
        <w:t xml:space="preserve"> </w:t>
      </w:r>
      <w:r w:rsidR="009B4E07">
        <w:rPr>
          <w:b/>
        </w:rPr>
        <w:t>35</w:t>
      </w:r>
      <w:r>
        <w:rPr>
          <w:b/>
        </w:rPr>
        <w:t>%</w:t>
      </w:r>
      <w:r>
        <w:rPr>
          <w:b/>
          <w:spacing w:val="-6"/>
        </w:rPr>
        <w:t xml:space="preserve"> </w:t>
      </w:r>
      <w:r>
        <w:rPr>
          <w:b/>
        </w:rPr>
        <w:t>Protestant</w:t>
      </w:r>
      <w:r>
        <w:rPr>
          <w:b/>
          <w:spacing w:val="-2"/>
        </w:rPr>
        <w:t xml:space="preserve"> </w:t>
      </w:r>
      <w:r>
        <w:rPr>
          <w:b/>
        </w:rPr>
        <w:t>and</w:t>
      </w:r>
      <w:r>
        <w:rPr>
          <w:b/>
          <w:spacing w:val="-6"/>
        </w:rPr>
        <w:t xml:space="preserve"> </w:t>
      </w:r>
      <w:r w:rsidR="009B4E07">
        <w:rPr>
          <w:b/>
        </w:rPr>
        <w:t>30</w:t>
      </w:r>
      <w:r>
        <w:rPr>
          <w:b/>
        </w:rPr>
        <w:t>%</w:t>
      </w:r>
      <w:r>
        <w:rPr>
          <w:b/>
          <w:spacing w:val="-6"/>
        </w:rPr>
        <w:t xml:space="preserve"> </w:t>
      </w:r>
      <w:r>
        <w:rPr>
          <w:b/>
        </w:rPr>
        <w:t xml:space="preserve">of students of other faiths, or none (Other Category). The Board of Governors also seeks to affirm the all-ability nature of the College, </w:t>
      </w:r>
      <w:r>
        <w:t>ensuring that each year group caters for all students, including the most academically able and those students requiring additional support with their</w:t>
      </w:r>
      <w:r>
        <w:rPr>
          <w:spacing w:val="-11"/>
        </w:rPr>
        <w:t xml:space="preserve"> </w:t>
      </w:r>
      <w:r>
        <w:t>learning.</w:t>
      </w:r>
    </w:p>
    <w:p w14:paraId="0EAF917C" w14:textId="5EABD98C" w:rsidR="00E6382A" w:rsidRDefault="00DF10AA">
      <w:pPr>
        <w:pStyle w:val="BodyText"/>
        <w:spacing w:before="73"/>
        <w:ind w:right="222"/>
        <w:jc w:val="both"/>
      </w:pPr>
      <w:r>
        <w:t>Integrated</w:t>
      </w:r>
      <w:r>
        <w:rPr>
          <w:spacing w:val="-6"/>
        </w:rPr>
        <w:t xml:space="preserve"> </w:t>
      </w:r>
      <w:r>
        <w:t>College</w:t>
      </w:r>
      <w:r>
        <w:rPr>
          <w:spacing w:val="-5"/>
        </w:rPr>
        <w:t xml:space="preserve"> </w:t>
      </w:r>
      <w:r>
        <w:t>Dungannon</w:t>
      </w:r>
      <w:r>
        <w:rPr>
          <w:spacing w:val="-4"/>
        </w:rPr>
        <w:t xml:space="preserve"> </w:t>
      </w:r>
      <w:r>
        <w:t>is</w:t>
      </w:r>
      <w:r>
        <w:rPr>
          <w:spacing w:val="-5"/>
        </w:rPr>
        <w:t xml:space="preserve"> </w:t>
      </w:r>
      <w:r>
        <w:t>an</w:t>
      </w:r>
      <w:r>
        <w:rPr>
          <w:spacing w:val="-4"/>
        </w:rPr>
        <w:t xml:space="preserve"> </w:t>
      </w:r>
      <w:r>
        <w:t>integrated</w:t>
      </w:r>
      <w:r>
        <w:rPr>
          <w:spacing w:val="-6"/>
        </w:rPr>
        <w:t xml:space="preserve"> </w:t>
      </w:r>
      <w:r>
        <w:t>school,</w:t>
      </w:r>
      <w:r>
        <w:rPr>
          <w:spacing w:val="-3"/>
        </w:rPr>
        <w:t xml:space="preserve"> </w:t>
      </w:r>
      <w:r>
        <w:t>Christian</w:t>
      </w:r>
      <w:r>
        <w:rPr>
          <w:spacing w:val="-5"/>
        </w:rPr>
        <w:t xml:space="preserve"> </w:t>
      </w:r>
      <w:r>
        <w:t>in</w:t>
      </w:r>
      <w:r>
        <w:rPr>
          <w:spacing w:val="-4"/>
        </w:rPr>
        <w:t xml:space="preserve"> </w:t>
      </w:r>
      <w:r>
        <w:t>ethos</w:t>
      </w:r>
      <w:r>
        <w:rPr>
          <w:spacing w:val="-6"/>
        </w:rPr>
        <w:t xml:space="preserve"> </w:t>
      </w:r>
      <w:r>
        <w:t>and</w:t>
      </w:r>
      <w:r>
        <w:rPr>
          <w:spacing w:val="-6"/>
        </w:rPr>
        <w:t xml:space="preserve"> </w:t>
      </w:r>
      <w:r>
        <w:t>our</w:t>
      </w:r>
      <w:r>
        <w:rPr>
          <w:spacing w:val="-5"/>
        </w:rPr>
        <w:t xml:space="preserve"> </w:t>
      </w:r>
      <w:r>
        <w:t>student</w:t>
      </w:r>
      <w:r>
        <w:rPr>
          <w:spacing w:val="-3"/>
        </w:rPr>
        <w:t xml:space="preserve"> </w:t>
      </w:r>
      <w:r>
        <w:t>body</w:t>
      </w:r>
      <w:r>
        <w:rPr>
          <w:spacing w:val="-5"/>
        </w:rPr>
        <w:t xml:space="preserve"> </w:t>
      </w:r>
      <w:r>
        <w:t>represents</w:t>
      </w:r>
      <w:r>
        <w:rPr>
          <w:spacing w:val="-6"/>
        </w:rPr>
        <w:t xml:space="preserve"> </w:t>
      </w:r>
      <w:r>
        <w:t>all</w:t>
      </w:r>
      <w:r>
        <w:rPr>
          <w:spacing w:val="-6"/>
        </w:rPr>
        <w:t xml:space="preserve"> </w:t>
      </w:r>
      <w:r>
        <w:t xml:space="preserve">faiths and all abilities. Students of Protestant and Catholic backgrounds, all other faiths, and none are not only welcome at Integrated College Dungannon, but they also enrich the highly successful College that ICD has become. Our </w:t>
      </w:r>
      <w:r w:rsidR="00B073E5">
        <w:t>A</w:t>
      </w:r>
      <w:r>
        <w:t xml:space="preserve">dmissions </w:t>
      </w:r>
      <w:r w:rsidR="00B073E5">
        <w:t>C</w:t>
      </w:r>
      <w:r>
        <w:t xml:space="preserve">riteria, with a Grammar Pathway and an All-Ability Pathway, means that as a College we can provide an appropriate educational placement for all children. We are truly a College for all the family. The </w:t>
      </w:r>
      <w:r>
        <w:rPr>
          <w:b/>
        </w:rPr>
        <w:t xml:space="preserve">Grammar Pathway </w:t>
      </w:r>
      <w:r>
        <w:t>is available for a maximum of 29% of the intake. The College will care for and meet the needs of children of</w:t>
      </w:r>
      <w:r>
        <w:rPr>
          <w:spacing w:val="-10"/>
        </w:rPr>
        <w:t xml:space="preserve"> </w:t>
      </w:r>
      <w:r>
        <w:t>all</w:t>
      </w:r>
      <w:r>
        <w:rPr>
          <w:spacing w:val="-10"/>
        </w:rPr>
        <w:t xml:space="preserve"> </w:t>
      </w:r>
      <w:r>
        <w:t>abilities,</w:t>
      </w:r>
      <w:r>
        <w:rPr>
          <w:spacing w:val="-9"/>
        </w:rPr>
        <w:t xml:space="preserve"> </w:t>
      </w:r>
      <w:r>
        <w:t>at</w:t>
      </w:r>
      <w:r>
        <w:rPr>
          <w:spacing w:val="-9"/>
        </w:rPr>
        <w:t xml:space="preserve"> </w:t>
      </w:r>
      <w:r>
        <w:t>a</w:t>
      </w:r>
      <w:r>
        <w:rPr>
          <w:spacing w:val="-10"/>
        </w:rPr>
        <w:t xml:space="preserve"> </w:t>
      </w:r>
      <w:r>
        <w:t>learning</w:t>
      </w:r>
      <w:r>
        <w:rPr>
          <w:spacing w:val="-10"/>
        </w:rPr>
        <w:t xml:space="preserve"> </w:t>
      </w:r>
      <w:r>
        <w:t>pace</w:t>
      </w:r>
      <w:r>
        <w:rPr>
          <w:spacing w:val="-9"/>
        </w:rPr>
        <w:t xml:space="preserve"> </w:t>
      </w:r>
      <w:r>
        <w:t>that</w:t>
      </w:r>
      <w:r>
        <w:rPr>
          <w:spacing w:val="-9"/>
        </w:rPr>
        <w:t xml:space="preserve"> </w:t>
      </w:r>
      <w:r>
        <w:t>is</w:t>
      </w:r>
      <w:r>
        <w:rPr>
          <w:spacing w:val="-10"/>
        </w:rPr>
        <w:t xml:space="preserve"> </w:t>
      </w:r>
      <w:r>
        <w:t>appropriate</w:t>
      </w:r>
      <w:r>
        <w:rPr>
          <w:spacing w:val="-9"/>
        </w:rPr>
        <w:t xml:space="preserve"> </w:t>
      </w:r>
      <w:r>
        <w:t>to</w:t>
      </w:r>
      <w:r>
        <w:rPr>
          <w:spacing w:val="-11"/>
        </w:rPr>
        <w:t xml:space="preserve"> </w:t>
      </w:r>
      <w:r>
        <w:t>help</w:t>
      </w:r>
      <w:r>
        <w:rPr>
          <w:spacing w:val="-10"/>
        </w:rPr>
        <w:t xml:space="preserve"> </w:t>
      </w:r>
      <w:r>
        <w:t>each</w:t>
      </w:r>
      <w:r>
        <w:rPr>
          <w:spacing w:val="-9"/>
        </w:rPr>
        <w:t xml:space="preserve"> </w:t>
      </w:r>
      <w:r>
        <w:t>individual</w:t>
      </w:r>
      <w:r>
        <w:rPr>
          <w:spacing w:val="-10"/>
        </w:rPr>
        <w:t xml:space="preserve"> </w:t>
      </w:r>
      <w:r>
        <w:t>child</w:t>
      </w:r>
      <w:r>
        <w:rPr>
          <w:spacing w:val="-10"/>
        </w:rPr>
        <w:t xml:space="preserve"> </w:t>
      </w:r>
      <w:r>
        <w:t>flourish</w:t>
      </w:r>
      <w:r>
        <w:rPr>
          <w:spacing w:val="-11"/>
        </w:rPr>
        <w:t xml:space="preserve"> </w:t>
      </w:r>
      <w:r>
        <w:t>and</w:t>
      </w:r>
      <w:r>
        <w:rPr>
          <w:spacing w:val="-10"/>
        </w:rPr>
        <w:t xml:space="preserve"> </w:t>
      </w:r>
      <w:r>
        <w:t>achieve</w:t>
      </w:r>
      <w:r>
        <w:rPr>
          <w:spacing w:val="-9"/>
        </w:rPr>
        <w:t xml:space="preserve"> </w:t>
      </w:r>
      <w:r>
        <w:t>their</w:t>
      </w:r>
      <w:r>
        <w:rPr>
          <w:spacing w:val="-10"/>
        </w:rPr>
        <w:t xml:space="preserve"> </w:t>
      </w:r>
      <w:r>
        <w:t>potential.</w:t>
      </w:r>
    </w:p>
    <w:p w14:paraId="006CEFC2" w14:textId="77777777" w:rsidR="00E6382A" w:rsidRDefault="00E6382A">
      <w:pPr>
        <w:pStyle w:val="BodyText"/>
        <w:ind w:left="0"/>
      </w:pPr>
    </w:p>
    <w:p w14:paraId="6E36914F" w14:textId="41FDA5CA" w:rsidR="00E6382A" w:rsidRDefault="00DF10AA">
      <w:pPr>
        <w:pStyle w:val="Heading1"/>
        <w:jc w:val="both"/>
      </w:pPr>
      <w:r>
        <w:t>INTEGRATED COLLEGE DUNGANNON ADMISSIONS CRITERIA FOR ENTRY INTO YEAR 8 FOR SEPTEMBER</w:t>
      </w:r>
      <w:r w:rsidRPr="00555721">
        <w:rPr>
          <w:color w:val="FFFFFF" w:themeColor="background1"/>
        </w:rPr>
        <w:t xml:space="preserve"> </w:t>
      </w:r>
      <w:r w:rsidR="00555721">
        <w:t>2024</w:t>
      </w:r>
      <w:r w:rsidRPr="00555721">
        <w:rPr>
          <w:color w:val="FFFFFF" w:themeColor="background1"/>
        </w:rPr>
        <w:t>202</w:t>
      </w:r>
      <w:r w:rsidR="00A1502F" w:rsidRPr="00555721">
        <w:rPr>
          <w:strike/>
          <w:color w:val="FFFFFF" w:themeColor="background1"/>
        </w:rPr>
        <w:t>4</w:t>
      </w:r>
    </w:p>
    <w:p w14:paraId="3E716781" w14:textId="77777777" w:rsidR="00E6382A" w:rsidRDefault="00DF10AA">
      <w:pPr>
        <w:ind w:left="232" w:right="232"/>
        <w:jc w:val="both"/>
        <w:rPr>
          <w:b/>
        </w:rPr>
      </w:pPr>
      <w:r>
        <w:rPr>
          <w:b/>
        </w:rPr>
        <w:t>Parents naming Integrated College Dungannon as a preference on the transfer application must include the following information.</w:t>
      </w:r>
    </w:p>
    <w:p w14:paraId="1F9CA325" w14:textId="77777777" w:rsidR="00E6382A" w:rsidRDefault="00DF10AA">
      <w:pPr>
        <w:pStyle w:val="ListParagraph"/>
        <w:numPr>
          <w:ilvl w:val="0"/>
          <w:numId w:val="3"/>
        </w:numPr>
        <w:tabs>
          <w:tab w:val="left" w:pos="953"/>
        </w:tabs>
        <w:spacing w:before="75" w:line="268" w:lineRule="exact"/>
        <w:ind w:hanging="361"/>
      </w:pPr>
      <w:r>
        <w:t xml:space="preserve">A Statement of the preferred </w:t>
      </w:r>
      <w:r>
        <w:rPr>
          <w:b/>
        </w:rPr>
        <w:t xml:space="preserve">religious affiliation </w:t>
      </w:r>
      <w:r>
        <w:t>of the applicant,</w:t>
      </w:r>
      <w:r>
        <w:rPr>
          <w:spacing w:val="-6"/>
        </w:rPr>
        <w:t xml:space="preserve"> </w:t>
      </w:r>
      <w:r>
        <w:t>either:</w:t>
      </w:r>
    </w:p>
    <w:p w14:paraId="572B8FC4" w14:textId="77777777" w:rsidR="00E6382A" w:rsidRDefault="00DF10AA">
      <w:pPr>
        <w:pStyle w:val="Heading1"/>
        <w:numPr>
          <w:ilvl w:val="1"/>
          <w:numId w:val="3"/>
        </w:numPr>
        <w:tabs>
          <w:tab w:val="left" w:pos="1672"/>
          <w:tab w:val="left" w:pos="1673"/>
        </w:tabs>
        <w:spacing w:line="279" w:lineRule="exact"/>
        <w:ind w:hanging="721"/>
      </w:pPr>
      <w:r>
        <w:t>Protestant</w:t>
      </w:r>
    </w:p>
    <w:p w14:paraId="3D373D6D" w14:textId="77777777" w:rsidR="00E6382A" w:rsidRDefault="00DF10AA">
      <w:pPr>
        <w:pStyle w:val="ListParagraph"/>
        <w:numPr>
          <w:ilvl w:val="1"/>
          <w:numId w:val="3"/>
        </w:numPr>
        <w:tabs>
          <w:tab w:val="left" w:pos="1672"/>
          <w:tab w:val="left" w:pos="1673"/>
        </w:tabs>
        <w:spacing w:before="1"/>
        <w:ind w:hanging="721"/>
        <w:rPr>
          <w:b/>
        </w:rPr>
      </w:pPr>
      <w:r>
        <w:rPr>
          <w:b/>
        </w:rPr>
        <w:t>Catholic</w:t>
      </w:r>
    </w:p>
    <w:p w14:paraId="0B3C55AB" w14:textId="77777777" w:rsidR="00E6382A" w:rsidRDefault="00DF10AA">
      <w:pPr>
        <w:pStyle w:val="ListParagraph"/>
        <w:numPr>
          <w:ilvl w:val="1"/>
          <w:numId w:val="3"/>
        </w:numPr>
        <w:tabs>
          <w:tab w:val="left" w:pos="1672"/>
          <w:tab w:val="left" w:pos="1673"/>
        </w:tabs>
        <w:ind w:hanging="721"/>
        <w:rPr>
          <w:b/>
        </w:rPr>
      </w:pPr>
      <w:r>
        <w:rPr>
          <w:b/>
        </w:rPr>
        <w:t>Other</w:t>
      </w:r>
    </w:p>
    <w:p w14:paraId="24AF3725" w14:textId="77777777" w:rsidR="00E6382A" w:rsidRDefault="00DF10AA">
      <w:pPr>
        <w:pStyle w:val="BodyText"/>
        <w:ind w:left="952" w:right="225"/>
        <w:jc w:val="both"/>
      </w:pPr>
      <w:r>
        <w:t>If religious affiliation is not stated on the Online Transfer Application Form, the applicant will be deemed Protestant, if transferring from a controlled school; Catholic, if transferring from a maintained school and other, if transferring from an integrated school.</w:t>
      </w:r>
    </w:p>
    <w:p w14:paraId="70E35EDB" w14:textId="77777777" w:rsidR="00E6382A" w:rsidRDefault="00E6382A">
      <w:pPr>
        <w:pStyle w:val="BodyText"/>
        <w:spacing w:before="12"/>
        <w:ind w:left="0"/>
        <w:rPr>
          <w:sz w:val="21"/>
        </w:rPr>
      </w:pPr>
    </w:p>
    <w:p w14:paraId="5DBADE49" w14:textId="77777777" w:rsidR="00E6382A" w:rsidRDefault="00DF10AA">
      <w:pPr>
        <w:pStyle w:val="ListParagraph"/>
        <w:numPr>
          <w:ilvl w:val="0"/>
          <w:numId w:val="3"/>
        </w:numPr>
        <w:tabs>
          <w:tab w:val="left" w:pos="941"/>
        </w:tabs>
        <w:ind w:right="222"/>
        <w:jc w:val="both"/>
      </w:pPr>
      <w:r>
        <w:t xml:space="preserve">Parents of academically able children who wish to opt for the </w:t>
      </w:r>
      <w:r>
        <w:rPr>
          <w:b/>
        </w:rPr>
        <w:t xml:space="preserve">Grammar Pathway </w:t>
      </w:r>
      <w:r>
        <w:t>should indicate this on the Online Transfer Application Form and may, if they wish, include academic evidence in the ‘admission criteria notes’ section of the Online Transfer Application Form. Academic evidence is simply an indicator of the child’s academic profile, used to inform teaching and learning, and curriculum</w:t>
      </w:r>
      <w:r>
        <w:rPr>
          <w:spacing w:val="-12"/>
        </w:rPr>
        <w:t xml:space="preserve"> </w:t>
      </w:r>
      <w:r>
        <w:t>planning.</w:t>
      </w:r>
    </w:p>
    <w:p w14:paraId="64EE718E" w14:textId="77777777" w:rsidR="00E6382A" w:rsidRDefault="00E6382A">
      <w:pPr>
        <w:pStyle w:val="BodyText"/>
        <w:spacing w:before="1"/>
        <w:ind w:left="0"/>
      </w:pPr>
    </w:p>
    <w:p w14:paraId="0F1A6354" w14:textId="2452D898" w:rsidR="00555721" w:rsidRDefault="00DF10AA" w:rsidP="00A730DE">
      <w:pPr>
        <w:pStyle w:val="BodyText"/>
        <w:ind w:right="225"/>
        <w:jc w:val="both"/>
      </w:pPr>
      <w:r>
        <w:t>Integrated College Dungannon has been directed to select for admission, children resident in Northern Ireland at the time of their proposed admission before any applicant not so resident may be selected for admission.</w:t>
      </w:r>
    </w:p>
    <w:p w14:paraId="6AB902E8" w14:textId="2A2C69D6" w:rsidR="00555721" w:rsidRDefault="00555721" w:rsidP="00A730DE">
      <w:pPr>
        <w:pStyle w:val="BodyText"/>
        <w:spacing w:before="240"/>
        <w:ind w:right="223"/>
        <w:jc w:val="both"/>
      </w:pPr>
      <w:r>
        <w:t>During the admissions procedure</w:t>
      </w:r>
      <w:r w:rsidR="003F3FFE">
        <w:t>,</w:t>
      </w:r>
      <w:r>
        <w:t xml:space="preserve"> when applying the criteria</w:t>
      </w:r>
      <w:r w:rsidR="003F3FFE">
        <w:t>,</w:t>
      </w:r>
      <w:r>
        <w:t xml:space="preserve"> punctual applications will be considered before late applications are considered</w:t>
      </w:r>
      <w:r w:rsidR="00866A93">
        <w:t xml:space="preserve">. </w:t>
      </w:r>
      <w:r>
        <w:t xml:space="preserve">The application procedure opens on 30 January 2024 at 12 noon (GMT) and an </w:t>
      </w:r>
      <w:r>
        <w:lastRenderedPageBreak/>
        <w:t>application submitted by the closing date of 22 February 2024 at 12 noon (GMT) will be treated as a punctual application</w:t>
      </w:r>
      <w:r w:rsidR="00866A93">
        <w:t xml:space="preserve">. </w:t>
      </w:r>
      <w:r>
        <w:t>An application received after 12 noon (GMT) on 22 February 2024 and up to 4pm on 4 March 2024 will be treated as a late application.</w:t>
      </w:r>
    </w:p>
    <w:p w14:paraId="415DF8F5" w14:textId="505B5484" w:rsidR="00B7197B" w:rsidRDefault="00DF10AA" w:rsidP="00A730DE">
      <w:pPr>
        <w:pStyle w:val="BodyText"/>
        <w:spacing w:before="240"/>
        <w:ind w:right="223"/>
        <w:jc w:val="both"/>
      </w:pPr>
      <w:r>
        <w:t>In the event that the number of applicants exceeds our admissions’ number, the Board of Governors has determined</w:t>
      </w:r>
      <w:r>
        <w:rPr>
          <w:spacing w:val="-3"/>
        </w:rPr>
        <w:t xml:space="preserve"> </w:t>
      </w:r>
      <w:r>
        <w:t>the</w:t>
      </w:r>
      <w:r>
        <w:rPr>
          <w:spacing w:val="-5"/>
        </w:rPr>
        <w:t xml:space="preserve"> </w:t>
      </w:r>
      <w:r>
        <w:t>criteria</w:t>
      </w:r>
      <w:r>
        <w:rPr>
          <w:spacing w:val="-5"/>
        </w:rPr>
        <w:t xml:space="preserve"> </w:t>
      </w:r>
      <w:r>
        <w:t>outlined</w:t>
      </w:r>
      <w:r>
        <w:rPr>
          <w:spacing w:val="-3"/>
        </w:rPr>
        <w:t xml:space="preserve"> </w:t>
      </w:r>
      <w:r>
        <w:t>below</w:t>
      </w:r>
      <w:r>
        <w:rPr>
          <w:spacing w:val="-4"/>
        </w:rPr>
        <w:t xml:space="preserve"> </w:t>
      </w:r>
      <w:r>
        <w:t>shall</w:t>
      </w:r>
      <w:r>
        <w:rPr>
          <w:spacing w:val="-3"/>
        </w:rPr>
        <w:t xml:space="preserve"> </w:t>
      </w:r>
      <w:r>
        <w:t>be</w:t>
      </w:r>
      <w:r>
        <w:rPr>
          <w:spacing w:val="-2"/>
        </w:rPr>
        <w:t xml:space="preserve"> </w:t>
      </w:r>
      <w:r>
        <w:t>applied</w:t>
      </w:r>
      <w:r>
        <w:rPr>
          <w:spacing w:val="-4"/>
        </w:rPr>
        <w:t xml:space="preserve"> </w:t>
      </w:r>
      <w:r>
        <w:t>to</w:t>
      </w:r>
      <w:r>
        <w:rPr>
          <w:spacing w:val="-3"/>
        </w:rPr>
        <w:t xml:space="preserve"> </w:t>
      </w:r>
      <w:r>
        <w:t>each</w:t>
      </w:r>
      <w:r>
        <w:rPr>
          <w:spacing w:val="-5"/>
        </w:rPr>
        <w:t xml:space="preserve"> </w:t>
      </w:r>
      <w:r>
        <w:t>mode</w:t>
      </w:r>
      <w:r>
        <w:rPr>
          <w:spacing w:val="-2"/>
        </w:rPr>
        <w:t xml:space="preserve"> </w:t>
      </w:r>
      <w:r>
        <w:t>of</w:t>
      </w:r>
      <w:r>
        <w:rPr>
          <w:spacing w:val="-6"/>
        </w:rPr>
        <w:t xml:space="preserve"> </w:t>
      </w:r>
      <w:r w:rsidR="005E273E">
        <w:t>entry,</w:t>
      </w:r>
      <w:r>
        <w:rPr>
          <w:spacing w:val="-2"/>
        </w:rPr>
        <w:t xml:space="preserve"> </w:t>
      </w:r>
      <w:r>
        <w:t>grammar</w:t>
      </w:r>
      <w:r>
        <w:rPr>
          <w:spacing w:val="-3"/>
        </w:rPr>
        <w:t xml:space="preserve"> </w:t>
      </w:r>
      <w:r>
        <w:t>and</w:t>
      </w:r>
      <w:r>
        <w:rPr>
          <w:spacing w:val="-3"/>
        </w:rPr>
        <w:t xml:space="preserve"> </w:t>
      </w:r>
      <w:r>
        <w:t>then</w:t>
      </w:r>
      <w:r>
        <w:rPr>
          <w:spacing w:val="-6"/>
        </w:rPr>
        <w:t xml:space="preserve"> </w:t>
      </w:r>
      <w:r>
        <w:t>all-ability</w:t>
      </w:r>
      <w:r>
        <w:rPr>
          <w:spacing w:val="-2"/>
        </w:rPr>
        <w:t xml:space="preserve"> </w:t>
      </w:r>
      <w:r>
        <w:t>in</w:t>
      </w:r>
      <w:r>
        <w:rPr>
          <w:spacing w:val="-3"/>
        </w:rPr>
        <w:t xml:space="preserve"> </w:t>
      </w:r>
      <w:r>
        <w:t>that order</w:t>
      </w:r>
      <w:r w:rsidR="00555721">
        <w:t>.</w:t>
      </w:r>
    </w:p>
    <w:p w14:paraId="08BF4264" w14:textId="77777777" w:rsidR="00B7197B" w:rsidRDefault="00B7197B" w:rsidP="00A730DE">
      <w:pPr>
        <w:pStyle w:val="BodyText"/>
        <w:spacing w:before="240"/>
        <w:ind w:right="223"/>
        <w:jc w:val="both"/>
      </w:pPr>
      <w:r>
        <w:t>The Criteria will be applied first to students in the ‘Other’ category until a maximum of 30% of the places have been allocated. If less than 30% of the places have been awarded, the balance will be divided between Catholic and Protestant applicants equally. Should an odd number of places remain, the additional place will be allocated to the main tradition having the greatest number of applicants. The Criteria will then be applied separately to Catholic and Protestant students. However, if there are less than 35% from either of the main traditions, the balance of places will be allocated between the other main tradition and the ‘Others’ category using the same procedure.</w:t>
      </w:r>
    </w:p>
    <w:p w14:paraId="2C62A383" w14:textId="77777777" w:rsidR="00B7197B" w:rsidRDefault="00B7197B" w:rsidP="00B7197B">
      <w:pPr>
        <w:pStyle w:val="BodyText"/>
        <w:spacing w:before="72"/>
        <w:ind w:right="223"/>
        <w:jc w:val="both"/>
      </w:pPr>
      <w:r>
        <w:t>NB: The provision of inaccurate, ambiguous, or misleading information provided on, or attached to any such application, may prejudice the offer of a place, and may subsequently lead to the withdrawal of a place awarded to any applicant who shall be deemed to have gained unfair and improper advantage by submitting such information. The College Authorities reserve the right to authenticate and seek verification of the content of any application. In the case of a surname, the final decision will be based on the surname shown on the birth certificate, or any subsequent court order. The failure to provide verifying documents according to the required deadline, may result in the inability of the College to offer a place.</w:t>
      </w:r>
    </w:p>
    <w:p w14:paraId="5F27A05F" w14:textId="77777777" w:rsidR="00B7197B" w:rsidRDefault="00B7197B" w:rsidP="00B7197B">
      <w:pPr>
        <w:pStyle w:val="BodyText"/>
        <w:spacing w:before="72"/>
        <w:ind w:right="223"/>
        <w:jc w:val="both"/>
      </w:pPr>
      <w:r>
        <w:t>Those applicants not securing a place through the Grammar mode of entry will be considered with all other applicants who have applied through the all-ability mode of entry. There is no requirement to apply twice.</w:t>
      </w:r>
    </w:p>
    <w:p w14:paraId="0E4036CE" w14:textId="77777777" w:rsidR="00B7197B" w:rsidRDefault="00B7197B" w:rsidP="00B7197B">
      <w:pPr>
        <w:pStyle w:val="BodyText"/>
        <w:spacing w:before="72"/>
        <w:ind w:right="223"/>
        <w:jc w:val="both"/>
      </w:pPr>
      <w:r>
        <w:t>If there are more students for admission than there are places available, the Board of Governors has determined that the following six criteria shall be applied.</w:t>
      </w:r>
    </w:p>
    <w:p w14:paraId="50832B97" w14:textId="77777777" w:rsidR="00B7197B" w:rsidRDefault="00B7197B" w:rsidP="00B7197B">
      <w:pPr>
        <w:pStyle w:val="BodyText"/>
        <w:spacing w:before="72"/>
        <w:ind w:right="223"/>
        <w:jc w:val="both"/>
      </w:pPr>
    </w:p>
    <w:p w14:paraId="532C26E2" w14:textId="77777777" w:rsidR="00B7197B" w:rsidRPr="00B7197B" w:rsidRDefault="00B7197B" w:rsidP="00B7197B">
      <w:pPr>
        <w:pStyle w:val="BodyText"/>
        <w:spacing w:before="72"/>
        <w:ind w:right="223"/>
        <w:jc w:val="both"/>
        <w:rPr>
          <w:b/>
          <w:bCs/>
        </w:rPr>
      </w:pPr>
      <w:r w:rsidRPr="00B7197B">
        <w:rPr>
          <w:b/>
          <w:bCs/>
        </w:rPr>
        <w:t>CRITERION 1</w:t>
      </w:r>
    </w:p>
    <w:p w14:paraId="5FDC7C93" w14:textId="77777777" w:rsidR="00B7197B" w:rsidRPr="003F3FFE" w:rsidRDefault="00B7197B" w:rsidP="00B7197B">
      <w:pPr>
        <w:pStyle w:val="BodyText"/>
        <w:spacing w:before="72"/>
        <w:ind w:right="223"/>
        <w:jc w:val="both"/>
        <w:rPr>
          <w:b/>
          <w:bCs/>
        </w:rPr>
      </w:pPr>
      <w:r w:rsidRPr="003F3FFE">
        <w:rPr>
          <w:b/>
          <w:bCs/>
        </w:rPr>
        <w:t>Applicants who have named Integrated College Dungannon as first preference.</w:t>
      </w:r>
    </w:p>
    <w:p w14:paraId="28A3F064" w14:textId="77777777" w:rsidR="00B7197B" w:rsidRDefault="00B7197B" w:rsidP="00B7197B">
      <w:pPr>
        <w:pStyle w:val="BodyText"/>
        <w:spacing w:before="72"/>
        <w:ind w:right="223"/>
        <w:jc w:val="both"/>
      </w:pPr>
      <w:r>
        <w:t>Criterion 1 will be applied, and eligible applicants awarded a place. If Criterion 1 is oversubscribed, Criteria 2, 3, 4, 5 and 6 will be applied in that order. If places remain, all other preferences will be considered equally in each mode of entry and Criteria 2, 3, 4, 5 and 6 will applied in that order.</w:t>
      </w:r>
    </w:p>
    <w:p w14:paraId="3449EFC4" w14:textId="77777777" w:rsidR="00B7197B" w:rsidRDefault="00B7197B" w:rsidP="00B7197B">
      <w:pPr>
        <w:pStyle w:val="BodyText"/>
        <w:spacing w:before="72"/>
        <w:ind w:right="223"/>
        <w:jc w:val="both"/>
      </w:pPr>
    </w:p>
    <w:p w14:paraId="137FF7F7" w14:textId="77777777" w:rsidR="00B7197B" w:rsidRPr="00B7197B" w:rsidRDefault="00B7197B" w:rsidP="00B7197B">
      <w:pPr>
        <w:pStyle w:val="BodyText"/>
        <w:spacing w:before="72"/>
        <w:ind w:right="223"/>
        <w:jc w:val="both"/>
        <w:rPr>
          <w:b/>
          <w:bCs/>
        </w:rPr>
      </w:pPr>
      <w:r w:rsidRPr="00B7197B">
        <w:rPr>
          <w:b/>
          <w:bCs/>
        </w:rPr>
        <w:t>CRITERION 2</w:t>
      </w:r>
    </w:p>
    <w:p w14:paraId="1B7E06EF" w14:textId="77777777" w:rsidR="003F3FFE" w:rsidRPr="003F3FFE" w:rsidRDefault="00B7197B" w:rsidP="00B7197B">
      <w:pPr>
        <w:pStyle w:val="BodyText"/>
        <w:spacing w:before="72"/>
        <w:ind w:right="223"/>
        <w:jc w:val="both"/>
        <w:rPr>
          <w:b/>
          <w:bCs/>
        </w:rPr>
      </w:pPr>
      <w:r w:rsidRPr="003F3FFE">
        <w:rPr>
          <w:b/>
          <w:bCs/>
        </w:rPr>
        <w:t xml:space="preserve">Applicants who have a sibling currently enrolled at the College. </w:t>
      </w:r>
    </w:p>
    <w:p w14:paraId="2F587654" w14:textId="790AD58D" w:rsidR="00B7197B" w:rsidRDefault="003F3FFE" w:rsidP="00B7197B">
      <w:pPr>
        <w:pStyle w:val="BodyText"/>
        <w:spacing w:before="72"/>
        <w:ind w:right="223"/>
        <w:jc w:val="both"/>
      </w:pPr>
      <w:r w:rsidRPr="003F3FFE">
        <w:t xml:space="preserve">Criterion </w:t>
      </w:r>
      <w:r>
        <w:t>2</w:t>
      </w:r>
      <w:r w:rsidRPr="003F3FFE">
        <w:t xml:space="preserve"> will be applied, and eligible applicants awarded a place. </w:t>
      </w:r>
      <w:r w:rsidR="00B7197B">
        <w:t>If Criterion 2 is oversubscribed, Criteria 3, 4, 5 and 6 will be applied in that order. Sibling is defined as ‘child of the family’, and this includes:</w:t>
      </w:r>
    </w:p>
    <w:p w14:paraId="6FC045CF" w14:textId="77777777" w:rsidR="00B7197B" w:rsidRDefault="00B7197B" w:rsidP="00B7197B">
      <w:pPr>
        <w:pStyle w:val="BodyText"/>
        <w:spacing w:before="72"/>
        <w:ind w:right="223"/>
        <w:jc w:val="both"/>
      </w:pPr>
      <w:r>
        <w:t xml:space="preserve">• a child born to a married couple or to a couple in a civil partnership; </w:t>
      </w:r>
    </w:p>
    <w:p w14:paraId="3E431979" w14:textId="77777777" w:rsidR="00B7197B" w:rsidRDefault="00B7197B" w:rsidP="00B7197B">
      <w:pPr>
        <w:pStyle w:val="BodyText"/>
        <w:spacing w:before="72"/>
        <w:ind w:right="223"/>
        <w:jc w:val="both"/>
      </w:pPr>
      <w:r>
        <w:t xml:space="preserve">• a child born to a co-habiting couple; </w:t>
      </w:r>
    </w:p>
    <w:p w14:paraId="2F3519CA" w14:textId="77777777" w:rsidR="00B7197B" w:rsidRDefault="00B7197B" w:rsidP="00B7197B">
      <w:pPr>
        <w:pStyle w:val="BodyText"/>
        <w:spacing w:before="72"/>
        <w:ind w:right="223"/>
        <w:jc w:val="both"/>
      </w:pPr>
      <w:r>
        <w:t xml:space="preserve">• a child born to a single parent; </w:t>
      </w:r>
    </w:p>
    <w:p w14:paraId="232B2444" w14:textId="77777777" w:rsidR="00B7197B" w:rsidRDefault="00B7197B" w:rsidP="00B7197B">
      <w:pPr>
        <w:pStyle w:val="BodyText"/>
        <w:spacing w:before="72"/>
        <w:ind w:right="223"/>
        <w:jc w:val="both"/>
      </w:pPr>
      <w:r>
        <w:t xml:space="preserve">• a child of either/any of those people by a previous marriage, civil partnership or relationship; </w:t>
      </w:r>
    </w:p>
    <w:p w14:paraId="491AFBED" w14:textId="77777777" w:rsidR="00B7197B" w:rsidRDefault="00B7197B" w:rsidP="00B7197B">
      <w:pPr>
        <w:pStyle w:val="BodyText"/>
        <w:spacing w:before="72"/>
        <w:ind w:right="223"/>
        <w:jc w:val="both"/>
      </w:pPr>
      <w:r>
        <w:t xml:space="preserve">• a child living with a couple who has been treated as a “child of the family” whether there is a marriage or a civil partnership or not; </w:t>
      </w:r>
    </w:p>
    <w:p w14:paraId="2B3F87EB" w14:textId="77777777" w:rsidR="00B7197B" w:rsidRDefault="00B7197B" w:rsidP="00B7197B">
      <w:pPr>
        <w:pStyle w:val="BodyText"/>
        <w:spacing w:before="72"/>
        <w:ind w:right="223"/>
        <w:jc w:val="both"/>
      </w:pPr>
      <w:r>
        <w:t xml:space="preserve">• a child living with an individual, who has been treated as a “child of the family”; </w:t>
      </w:r>
    </w:p>
    <w:p w14:paraId="3F4E0D86" w14:textId="77777777" w:rsidR="00B7197B" w:rsidRDefault="00B7197B" w:rsidP="00B7197B">
      <w:pPr>
        <w:pStyle w:val="BodyText"/>
        <w:spacing w:before="72"/>
        <w:ind w:right="223"/>
        <w:jc w:val="both"/>
      </w:pPr>
      <w:r>
        <w:t xml:space="preserve">• an adopted or fostered child; or, </w:t>
      </w:r>
    </w:p>
    <w:p w14:paraId="615D7EB3" w14:textId="7F183607" w:rsidR="00B7197B" w:rsidRDefault="00B7197B" w:rsidP="00A730DE">
      <w:pPr>
        <w:pStyle w:val="BodyText"/>
        <w:spacing w:before="72" w:after="240"/>
        <w:ind w:right="223"/>
        <w:jc w:val="both"/>
      </w:pPr>
      <w:r>
        <w:t xml:space="preserve">• a situation where for example an orphaned cousin is being brought up with a family or individual. </w:t>
      </w:r>
    </w:p>
    <w:p w14:paraId="5AD290E9" w14:textId="77777777" w:rsidR="00B7197B" w:rsidRDefault="00B7197B" w:rsidP="00A730DE">
      <w:pPr>
        <w:pStyle w:val="BodyText"/>
        <w:spacing w:before="72" w:after="240"/>
        <w:ind w:right="223"/>
        <w:jc w:val="both"/>
      </w:pPr>
      <w:r>
        <w:t>The child should be a child of the family as at the date of application.</w:t>
      </w:r>
    </w:p>
    <w:p w14:paraId="373650A4" w14:textId="76980753" w:rsidR="00B7197B" w:rsidRDefault="00B7197B" w:rsidP="00A730DE">
      <w:pPr>
        <w:pStyle w:val="BodyText"/>
        <w:spacing w:before="72" w:after="240"/>
        <w:ind w:left="0" w:right="223"/>
        <w:jc w:val="both"/>
        <w:sectPr w:rsidR="00B7197B">
          <w:headerReference w:type="default" r:id="rId9"/>
          <w:footerReference w:type="default" r:id="rId10"/>
          <w:type w:val="continuous"/>
          <w:pgSz w:w="11910" w:h="16840"/>
          <w:pgMar w:top="800" w:right="620" w:bottom="420" w:left="620" w:header="223" w:footer="232" w:gutter="0"/>
          <w:cols w:space="720"/>
        </w:sectPr>
      </w:pPr>
    </w:p>
    <w:p w14:paraId="2F0C2280" w14:textId="77777777" w:rsidR="00E6382A" w:rsidRDefault="00DF10AA">
      <w:pPr>
        <w:pStyle w:val="Heading1"/>
        <w:spacing w:before="104"/>
      </w:pPr>
      <w:r>
        <w:lastRenderedPageBreak/>
        <w:t>CRITERION 3</w:t>
      </w:r>
    </w:p>
    <w:p w14:paraId="7F944530" w14:textId="3CF8A441" w:rsidR="00E6382A" w:rsidRPr="003530A6" w:rsidRDefault="00DF10AA">
      <w:pPr>
        <w:spacing w:before="19"/>
        <w:ind w:left="232"/>
        <w:jc w:val="both"/>
        <w:rPr>
          <w:b/>
        </w:rPr>
      </w:pPr>
      <w:r w:rsidRPr="003530A6">
        <w:rPr>
          <w:b/>
        </w:rPr>
        <w:t>Applicants who are the eldest</w:t>
      </w:r>
      <w:r w:rsidR="009B4E07" w:rsidRPr="003530A6">
        <w:rPr>
          <w:b/>
        </w:rPr>
        <w:t xml:space="preserve"> child of the family</w:t>
      </w:r>
      <w:r w:rsidRPr="003530A6">
        <w:rPr>
          <w:b/>
        </w:rPr>
        <w:t xml:space="preserve"> or</w:t>
      </w:r>
      <w:r w:rsidR="006B28CF" w:rsidRPr="003530A6">
        <w:rPr>
          <w:b/>
        </w:rPr>
        <w:t xml:space="preserve"> </w:t>
      </w:r>
      <w:r w:rsidR="00D92FA4" w:rsidRPr="003530A6">
        <w:rPr>
          <w:b/>
        </w:rPr>
        <w:t xml:space="preserve">are the eldest eligible to apply due to older sibling attending a different secondary school due to </w:t>
      </w:r>
      <w:r w:rsidR="009B4E07" w:rsidRPr="003530A6">
        <w:rPr>
          <w:b/>
        </w:rPr>
        <w:t xml:space="preserve">their place of </w:t>
      </w:r>
      <w:r w:rsidR="00D92FA4" w:rsidRPr="003530A6">
        <w:rPr>
          <w:b/>
        </w:rPr>
        <w:t xml:space="preserve">residence or </w:t>
      </w:r>
      <w:r w:rsidR="00BD7538" w:rsidRPr="003530A6">
        <w:rPr>
          <w:b/>
        </w:rPr>
        <w:t>S</w:t>
      </w:r>
      <w:r w:rsidR="00B073E5" w:rsidRPr="003530A6">
        <w:rPr>
          <w:b/>
        </w:rPr>
        <w:t xml:space="preserve">pecial </w:t>
      </w:r>
      <w:r w:rsidR="00BD7538" w:rsidRPr="003530A6">
        <w:rPr>
          <w:b/>
        </w:rPr>
        <w:t>E</w:t>
      </w:r>
      <w:r w:rsidR="00B073E5" w:rsidRPr="003530A6">
        <w:rPr>
          <w:b/>
        </w:rPr>
        <w:t xml:space="preserve">ducational </w:t>
      </w:r>
      <w:r w:rsidR="00BD7538" w:rsidRPr="003530A6">
        <w:rPr>
          <w:b/>
        </w:rPr>
        <w:t>N</w:t>
      </w:r>
      <w:r w:rsidR="00B073E5" w:rsidRPr="003530A6">
        <w:rPr>
          <w:b/>
        </w:rPr>
        <w:t>eeds (SEN)</w:t>
      </w:r>
      <w:r w:rsidR="009B4E07" w:rsidRPr="003530A6">
        <w:rPr>
          <w:b/>
        </w:rPr>
        <w:t xml:space="preserve"> status</w:t>
      </w:r>
      <w:r w:rsidR="00623E09">
        <w:rPr>
          <w:b/>
        </w:rPr>
        <w:t xml:space="preserve"> or if the oldest sibling has left compulsory education</w:t>
      </w:r>
      <w:r w:rsidR="00BD7538" w:rsidRPr="003530A6">
        <w:rPr>
          <w:b/>
        </w:rPr>
        <w:t>.</w:t>
      </w:r>
    </w:p>
    <w:p w14:paraId="762F4795" w14:textId="458A8B3F" w:rsidR="00E6382A" w:rsidRDefault="00DF10AA">
      <w:pPr>
        <w:pStyle w:val="BodyText"/>
        <w:ind w:right="222"/>
        <w:jc w:val="both"/>
      </w:pPr>
      <w:bookmarkStart w:id="0" w:name="_Hlk152329075"/>
      <w:r>
        <w:t xml:space="preserve">Criterion 3 will be </w:t>
      </w:r>
      <w:r w:rsidR="005E273E">
        <w:t>applied,</w:t>
      </w:r>
      <w:r>
        <w:t xml:space="preserve"> and eligible applicants awarded a place. </w:t>
      </w:r>
      <w:bookmarkEnd w:id="0"/>
      <w:r>
        <w:t>If Criterion 3 is oversubscribed, Criteria 4, 5 and 6</w:t>
      </w:r>
      <w:r>
        <w:rPr>
          <w:spacing w:val="-5"/>
        </w:rPr>
        <w:t xml:space="preserve"> </w:t>
      </w:r>
      <w:r>
        <w:t>will</w:t>
      </w:r>
      <w:r>
        <w:rPr>
          <w:spacing w:val="-5"/>
        </w:rPr>
        <w:t xml:space="preserve"> </w:t>
      </w:r>
      <w:r>
        <w:t>be</w:t>
      </w:r>
      <w:r>
        <w:rPr>
          <w:spacing w:val="-4"/>
        </w:rPr>
        <w:t xml:space="preserve"> </w:t>
      </w:r>
      <w:r>
        <w:t>applied</w:t>
      </w:r>
      <w:r>
        <w:rPr>
          <w:spacing w:val="-5"/>
        </w:rPr>
        <w:t xml:space="preserve"> </w:t>
      </w:r>
      <w:r>
        <w:t>in</w:t>
      </w:r>
      <w:r>
        <w:rPr>
          <w:spacing w:val="-6"/>
        </w:rPr>
        <w:t xml:space="preserve"> </w:t>
      </w:r>
      <w:r>
        <w:t>that</w:t>
      </w:r>
      <w:r>
        <w:rPr>
          <w:spacing w:val="-7"/>
        </w:rPr>
        <w:t xml:space="preserve"> </w:t>
      </w:r>
      <w:r>
        <w:t>order.</w:t>
      </w:r>
      <w:r>
        <w:rPr>
          <w:spacing w:val="-7"/>
        </w:rPr>
        <w:t xml:space="preserve"> </w:t>
      </w:r>
      <w:r>
        <w:t>Twins</w:t>
      </w:r>
      <w:r>
        <w:rPr>
          <w:spacing w:val="-5"/>
        </w:rPr>
        <w:t xml:space="preserve"> </w:t>
      </w:r>
      <w:r>
        <w:t>and</w:t>
      </w:r>
      <w:r>
        <w:rPr>
          <w:spacing w:val="-8"/>
        </w:rPr>
        <w:t xml:space="preserve"> </w:t>
      </w:r>
      <w:r>
        <w:t>other</w:t>
      </w:r>
      <w:r>
        <w:rPr>
          <w:spacing w:val="-7"/>
        </w:rPr>
        <w:t xml:space="preserve"> </w:t>
      </w:r>
      <w:r>
        <w:t>multiples</w:t>
      </w:r>
      <w:r>
        <w:rPr>
          <w:spacing w:val="-4"/>
        </w:rPr>
        <w:t xml:space="preserve"> </w:t>
      </w:r>
      <w:r>
        <w:t>who</w:t>
      </w:r>
      <w:r>
        <w:rPr>
          <w:spacing w:val="-3"/>
        </w:rPr>
        <w:t xml:space="preserve"> </w:t>
      </w:r>
      <w:r>
        <w:t>are</w:t>
      </w:r>
      <w:r>
        <w:rPr>
          <w:spacing w:val="-5"/>
        </w:rPr>
        <w:t xml:space="preserve"> </w:t>
      </w:r>
      <w:r>
        <w:t>the</w:t>
      </w:r>
      <w:r>
        <w:rPr>
          <w:spacing w:val="-5"/>
        </w:rPr>
        <w:t xml:space="preserve"> </w:t>
      </w:r>
      <w:r>
        <w:t>eldest</w:t>
      </w:r>
      <w:r>
        <w:rPr>
          <w:spacing w:val="-4"/>
        </w:rPr>
        <w:t xml:space="preserve"> </w:t>
      </w:r>
      <w:r>
        <w:t>in</w:t>
      </w:r>
      <w:r>
        <w:rPr>
          <w:spacing w:val="-6"/>
        </w:rPr>
        <w:t xml:space="preserve"> </w:t>
      </w:r>
      <w:r>
        <w:t>the</w:t>
      </w:r>
      <w:r>
        <w:rPr>
          <w:spacing w:val="-4"/>
        </w:rPr>
        <w:t xml:space="preserve"> </w:t>
      </w:r>
      <w:r>
        <w:t>family</w:t>
      </w:r>
      <w:r>
        <w:rPr>
          <w:spacing w:val="-4"/>
        </w:rPr>
        <w:t xml:space="preserve"> </w:t>
      </w:r>
      <w:r>
        <w:t>are</w:t>
      </w:r>
      <w:r>
        <w:rPr>
          <w:spacing w:val="-7"/>
        </w:rPr>
        <w:t xml:space="preserve"> </w:t>
      </w:r>
      <w:r>
        <w:t>treated</w:t>
      </w:r>
      <w:r>
        <w:rPr>
          <w:spacing w:val="-6"/>
        </w:rPr>
        <w:t xml:space="preserve"> </w:t>
      </w:r>
      <w:r>
        <w:t>as</w:t>
      </w:r>
      <w:r>
        <w:rPr>
          <w:spacing w:val="-5"/>
        </w:rPr>
        <w:t xml:space="preserve"> </w:t>
      </w:r>
      <w:r>
        <w:t>joint</w:t>
      </w:r>
      <w:r>
        <w:rPr>
          <w:spacing w:val="-6"/>
        </w:rPr>
        <w:t xml:space="preserve"> </w:t>
      </w:r>
      <w:r>
        <w:t>eldest children.</w:t>
      </w:r>
    </w:p>
    <w:p w14:paraId="6F0CC2E8" w14:textId="77777777" w:rsidR="00B7197B" w:rsidRDefault="00B7197B">
      <w:pPr>
        <w:pStyle w:val="BodyText"/>
        <w:ind w:right="222"/>
        <w:jc w:val="both"/>
      </w:pPr>
    </w:p>
    <w:p w14:paraId="0EDA16CB" w14:textId="77777777" w:rsidR="00E6382A" w:rsidRDefault="00DF10AA">
      <w:pPr>
        <w:pStyle w:val="Heading1"/>
        <w:spacing w:before="73"/>
      </w:pPr>
      <w:r>
        <w:t>CRITERION 4</w:t>
      </w:r>
    </w:p>
    <w:p w14:paraId="56823C4E" w14:textId="77777777" w:rsidR="003F3FFE" w:rsidRDefault="00DF10AA">
      <w:pPr>
        <w:ind w:left="232" w:right="1714"/>
      </w:pPr>
      <w:r>
        <w:rPr>
          <w:b/>
        </w:rPr>
        <w:t xml:space="preserve">Applicants who are transferring from either a grant maintained </w:t>
      </w:r>
      <w:r w:rsidR="009B4E07">
        <w:rPr>
          <w:b/>
        </w:rPr>
        <w:t xml:space="preserve">integrated </w:t>
      </w:r>
      <w:r w:rsidR="00B073E5">
        <w:rPr>
          <w:b/>
        </w:rPr>
        <w:t xml:space="preserve">school </w:t>
      </w:r>
      <w:r>
        <w:rPr>
          <w:b/>
        </w:rPr>
        <w:t>or controlled integrated school</w:t>
      </w:r>
      <w:r>
        <w:t xml:space="preserve">. </w:t>
      </w:r>
    </w:p>
    <w:p w14:paraId="5FA9205E" w14:textId="3397E0E7" w:rsidR="00E6382A" w:rsidRDefault="003F3FFE">
      <w:pPr>
        <w:ind w:left="232" w:right="1714"/>
      </w:pPr>
      <w:r w:rsidRPr="003F3FFE">
        <w:t xml:space="preserve">Criterion </w:t>
      </w:r>
      <w:r>
        <w:t>4</w:t>
      </w:r>
      <w:r w:rsidRPr="003F3FFE">
        <w:t xml:space="preserve"> will be applied, and eligible applicants awarded a place. </w:t>
      </w:r>
      <w:r w:rsidR="00DF10AA">
        <w:t>If Criterion 4 is oversubscribed, Criterion 5 and 6 will then be applied for the remaining places.</w:t>
      </w:r>
    </w:p>
    <w:p w14:paraId="688B9DEF" w14:textId="77777777" w:rsidR="00B7197B" w:rsidRDefault="00B7197B">
      <w:pPr>
        <w:ind w:left="232" w:right="1714"/>
      </w:pPr>
    </w:p>
    <w:p w14:paraId="764B9FF2" w14:textId="77777777" w:rsidR="00E6382A" w:rsidRDefault="00DF10AA">
      <w:pPr>
        <w:pStyle w:val="Heading1"/>
        <w:spacing w:before="76" w:line="267" w:lineRule="exact"/>
      </w:pPr>
      <w:r>
        <w:t>CRITERION 5</w:t>
      </w:r>
    </w:p>
    <w:p w14:paraId="4E43F309" w14:textId="77777777" w:rsidR="00E6382A" w:rsidRDefault="00DF10AA">
      <w:pPr>
        <w:ind w:left="232" w:right="533"/>
      </w:pPr>
      <w:r w:rsidRPr="003530A6">
        <w:rPr>
          <w:b/>
        </w:rPr>
        <w:t>Selection for any places remaining will be based on the initial letter(s) of the surname, with students being selected in the order set out below.</w:t>
      </w:r>
      <w:r>
        <w:t xml:space="preserve"> The order was determined by a randomised selection of letters.</w:t>
      </w:r>
    </w:p>
    <w:p w14:paraId="1FCF7E4F" w14:textId="6926B53B" w:rsidR="00E6382A" w:rsidRDefault="0075684F">
      <w:pPr>
        <w:pStyle w:val="Heading1"/>
        <w:spacing w:before="98"/>
        <w:ind w:left="1498" w:right="1519"/>
        <w:jc w:val="center"/>
      </w:pPr>
      <w:r>
        <w:t>H, K, W, Z, I, O, V, U, P, C, G, E, D, S, T, J, M, F, X, Y, R, A, L, B, Q, N</w:t>
      </w:r>
    </w:p>
    <w:p w14:paraId="760F01A5" w14:textId="38BF1DBD" w:rsidR="00380DDA" w:rsidRDefault="00380DDA">
      <w:pPr>
        <w:pStyle w:val="Heading1"/>
        <w:spacing w:before="98"/>
        <w:ind w:left="1498" w:right="1519"/>
        <w:jc w:val="center"/>
      </w:pPr>
    </w:p>
    <w:p w14:paraId="762D4E99" w14:textId="77777777" w:rsidR="00E6382A" w:rsidRDefault="00DF10AA">
      <w:pPr>
        <w:spacing w:before="72"/>
        <w:ind w:left="232"/>
        <w:jc w:val="both"/>
        <w:rPr>
          <w:b/>
        </w:rPr>
      </w:pPr>
      <w:r>
        <w:rPr>
          <w:b/>
        </w:rPr>
        <w:t>CRITERION 6</w:t>
      </w:r>
    </w:p>
    <w:p w14:paraId="432D42BC" w14:textId="5975E79F" w:rsidR="00E6382A" w:rsidRPr="003F3FFE" w:rsidRDefault="00DF10AA">
      <w:pPr>
        <w:pStyle w:val="BodyText"/>
        <w:ind w:right="222"/>
        <w:jc w:val="both"/>
        <w:rPr>
          <w:b/>
          <w:bCs/>
        </w:rPr>
      </w:pPr>
      <w:r w:rsidRPr="003F3FFE">
        <w:rPr>
          <w:b/>
          <w:bCs/>
        </w:rPr>
        <w:t>In</w:t>
      </w:r>
      <w:r w:rsidRPr="003F3FFE">
        <w:rPr>
          <w:b/>
          <w:bCs/>
          <w:spacing w:val="-7"/>
        </w:rPr>
        <w:t xml:space="preserve"> </w:t>
      </w:r>
      <w:r w:rsidRPr="003F3FFE">
        <w:rPr>
          <w:b/>
          <w:bCs/>
        </w:rPr>
        <w:t>the</w:t>
      </w:r>
      <w:r w:rsidRPr="003F3FFE">
        <w:rPr>
          <w:b/>
          <w:bCs/>
          <w:spacing w:val="-8"/>
        </w:rPr>
        <w:t xml:space="preserve"> </w:t>
      </w:r>
      <w:r w:rsidRPr="003F3FFE">
        <w:rPr>
          <w:b/>
          <w:bCs/>
        </w:rPr>
        <w:t>event</w:t>
      </w:r>
      <w:r w:rsidRPr="003F3FFE">
        <w:rPr>
          <w:b/>
          <w:bCs/>
          <w:spacing w:val="-8"/>
        </w:rPr>
        <w:t xml:space="preserve"> </w:t>
      </w:r>
      <w:r w:rsidRPr="003F3FFE">
        <w:rPr>
          <w:b/>
          <w:bCs/>
        </w:rPr>
        <w:t>of</w:t>
      </w:r>
      <w:r w:rsidRPr="003F3FFE">
        <w:rPr>
          <w:b/>
          <w:bCs/>
          <w:spacing w:val="-8"/>
        </w:rPr>
        <w:t xml:space="preserve"> </w:t>
      </w:r>
      <w:r w:rsidRPr="003F3FFE">
        <w:rPr>
          <w:b/>
          <w:bCs/>
        </w:rPr>
        <w:t>surnames</w:t>
      </w:r>
      <w:r w:rsidRPr="003F3FFE">
        <w:rPr>
          <w:b/>
          <w:bCs/>
          <w:spacing w:val="-5"/>
        </w:rPr>
        <w:t xml:space="preserve"> </w:t>
      </w:r>
      <w:r w:rsidRPr="003F3FFE">
        <w:rPr>
          <w:b/>
          <w:bCs/>
        </w:rPr>
        <w:t>beginning</w:t>
      </w:r>
      <w:r w:rsidRPr="003F3FFE">
        <w:rPr>
          <w:b/>
          <w:bCs/>
          <w:spacing w:val="-6"/>
        </w:rPr>
        <w:t xml:space="preserve"> </w:t>
      </w:r>
      <w:r w:rsidRPr="003F3FFE">
        <w:rPr>
          <w:b/>
          <w:bCs/>
        </w:rPr>
        <w:t>with</w:t>
      </w:r>
      <w:r w:rsidRPr="003F3FFE">
        <w:rPr>
          <w:b/>
          <w:bCs/>
          <w:spacing w:val="-6"/>
        </w:rPr>
        <w:t xml:space="preserve"> </w:t>
      </w:r>
      <w:r w:rsidRPr="003F3FFE">
        <w:rPr>
          <w:b/>
          <w:bCs/>
        </w:rPr>
        <w:t>the</w:t>
      </w:r>
      <w:r w:rsidRPr="003F3FFE">
        <w:rPr>
          <w:b/>
          <w:bCs/>
          <w:spacing w:val="-6"/>
        </w:rPr>
        <w:t xml:space="preserve"> </w:t>
      </w:r>
      <w:r w:rsidRPr="003F3FFE">
        <w:rPr>
          <w:b/>
          <w:bCs/>
        </w:rPr>
        <w:t>same</w:t>
      </w:r>
      <w:r w:rsidRPr="003F3FFE">
        <w:rPr>
          <w:b/>
          <w:bCs/>
          <w:spacing w:val="-5"/>
        </w:rPr>
        <w:t xml:space="preserve"> </w:t>
      </w:r>
      <w:r w:rsidRPr="003F3FFE">
        <w:rPr>
          <w:b/>
          <w:bCs/>
        </w:rPr>
        <w:t>initial</w:t>
      </w:r>
      <w:r w:rsidRPr="003F3FFE">
        <w:rPr>
          <w:b/>
          <w:bCs/>
          <w:spacing w:val="-6"/>
        </w:rPr>
        <w:t xml:space="preserve"> </w:t>
      </w:r>
      <w:r w:rsidRPr="003F3FFE">
        <w:rPr>
          <w:b/>
          <w:bCs/>
        </w:rPr>
        <w:t>letter,</w:t>
      </w:r>
      <w:r w:rsidRPr="003F3FFE">
        <w:rPr>
          <w:b/>
          <w:bCs/>
          <w:spacing w:val="-8"/>
        </w:rPr>
        <w:t xml:space="preserve"> </w:t>
      </w:r>
      <w:r w:rsidRPr="003F3FFE">
        <w:rPr>
          <w:b/>
          <w:bCs/>
        </w:rPr>
        <w:t>the</w:t>
      </w:r>
      <w:r w:rsidRPr="003F3FFE">
        <w:rPr>
          <w:b/>
          <w:bCs/>
          <w:spacing w:val="-8"/>
        </w:rPr>
        <w:t xml:space="preserve"> </w:t>
      </w:r>
      <w:r w:rsidRPr="003F3FFE">
        <w:rPr>
          <w:b/>
          <w:bCs/>
        </w:rPr>
        <w:t>subsequent</w:t>
      </w:r>
      <w:r w:rsidRPr="003F3FFE">
        <w:rPr>
          <w:b/>
          <w:bCs/>
          <w:spacing w:val="-8"/>
        </w:rPr>
        <w:t xml:space="preserve"> </w:t>
      </w:r>
      <w:r w:rsidRPr="003F3FFE">
        <w:rPr>
          <w:b/>
          <w:bCs/>
        </w:rPr>
        <w:t>letters</w:t>
      </w:r>
      <w:r w:rsidRPr="003F3FFE">
        <w:rPr>
          <w:b/>
          <w:bCs/>
          <w:spacing w:val="-7"/>
        </w:rPr>
        <w:t xml:space="preserve"> </w:t>
      </w:r>
      <w:r w:rsidRPr="003F3FFE">
        <w:rPr>
          <w:b/>
          <w:bCs/>
        </w:rPr>
        <w:t>of</w:t>
      </w:r>
      <w:r w:rsidRPr="003F3FFE">
        <w:rPr>
          <w:b/>
          <w:bCs/>
          <w:spacing w:val="-8"/>
        </w:rPr>
        <w:t xml:space="preserve"> </w:t>
      </w:r>
      <w:r w:rsidRPr="003F3FFE">
        <w:rPr>
          <w:b/>
          <w:bCs/>
        </w:rPr>
        <w:t>the</w:t>
      </w:r>
      <w:r w:rsidRPr="003F3FFE">
        <w:rPr>
          <w:b/>
          <w:bCs/>
          <w:spacing w:val="-8"/>
        </w:rPr>
        <w:t xml:space="preserve"> </w:t>
      </w:r>
      <w:r w:rsidRPr="003F3FFE">
        <w:rPr>
          <w:b/>
          <w:bCs/>
        </w:rPr>
        <w:t>surnames</w:t>
      </w:r>
      <w:r w:rsidRPr="003F3FFE">
        <w:rPr>
          <w:b/>
          <w:bCs/>
          <w:spacing w:val="-7"/>
        </w:rPr>
        <w:t xml:space="preserve"> </w:t>
      </w:r>
      <w:r w:rsidRPr="003F3FFE">
        <w:rPr>
          <w:b/>
          <w:bCs/>
        </w:rPr>
        <w:t>will</w:t>
      </w:r>
      <w:r w:rsidRPr="003F3FFE">
        <w:rPr>
          <w:b/>
          <w:bCs/>
          <w:spacing w:val="-9"/>
        </w:rPr>
        <w:t xml:space="preserve"> </w:t>
      </w:r>
      <w:r w:rsidRPr="003F3FFE">
        <w:rPr>
          <w:b/>
          <w:bCs/>
        </w:rPr>
        <w:t>be</w:t>
      </w:r>
      <w:r w:rsidRPr="003F3FFE">
        <w:rPr>
          <w:b/>
          <w:bCs/>
          <w:spacing w:val="-5"/>
        </w:rPr>
        <w:t xml:space="preserve"> </w:t>
      </w:r>
      <w:r w:rsidRPr="003F3FFE">
        <w:rPr>
          <w:b/>
          <w:bCs/>
        </w:rPr>
        <w:t>used in alphabetical order. In the event of two identical surnames, the alphabetical order of the letters of the first forename appearing on the transfer application will be used. For applicants with a double-barrelled surname, the first letter of the first surname is</w:t>
      </w:r>
      <w:r w:rsidRPr="003F3FFE">
        <w:rPr>
          <w:b/>
          <w:bCs/>
          <w:spacing w:val="-3"/>
        </w:rPr>
        <w:t xml:space="preserve"> </w:t>
      </w:r>
      <w:r w:rsidRPr="003F3FFE">
        <w:rPr>
          <w:b/>
          <w:bCs/>
        </w:rPr>
        <w:t>used.</w:t>
      </w:r>
    </w:p>
    <w:p w14:paraId="1B43B60D" w14:textId="77777777" w:rsidR="00380DDA" w:rsidRDefault="00380DDA">
      <w:pPr>
        <w:pStyle w:val="BodyText"/>
        <w:ind w:right="222"/>
        <w:jc w:val="both"/>
      </w:pPr>
    </w:p>
    <w:p w14:paraId="778A4017" w14:textId="77777777" w:rsidR="00E6382A" w:rsidRDefault="00DF10AA">
      <w:pPr>
        <w:pStyle w:val="Heading1"/>
        <w:spacing w:before="46"/>
      </w:pPr>
      <w:r>
        <w:t>Tie Break Criterion - Age</w:t>
      </w:r>
    </w:p>
    <w:p w14:paraId="0DC99D95" w14:textId="77777777" w:rsidR="00E6382A" w:rsidRPr="003F3FFE" w:rsidRDefault="00DF10AA">
      <w:pPr>
        <w:pStyle w:val="BodyText"/>
        <w:spacing w:line="254" w:lineRule="auto"/>
        <w:ind w:left="241" w:hanging="10"/>
        <w:rPr>
          <w:b/>
          <w:bCs/>
        </w:rPr>
      </w:pPr>
      <w:r w:rsidRPr="003F3FFE">
        <w:rPr>
          <w:b/>
          <w:bCs/>
        </w:rPr>
        <w:t>If further selection is required, applicants will be placed in rank order from eldest to youngest as entered on their Birth Certificate, selecting the eldest first.</w:t>
      </w:r>
    </w:p>
    <w:p w14:paraId="0AAF0DE9" w14:textId="77777777" w:rsidR="00E6382A" w:rsidRPr="003F3FFE" w:rsidRDefault="00DF10AA">
      <w:pPr>
        <w:pStyle w:val="BodyText"/>
        <w:spacing w:before="89"/>
        <w:ind w:right="104"/>
      </w:pPr>
      <w:r w:rsidRPr="003F3FFE">
        <w:t>NB. All information relevant to the above must be clearly stated by the parents according to the requirements of the Transfer Procedure conducted through the Education Authority.</w:t>
      </w:r>
    </w:p>
    <w:p w14:paraId="78B560A2" w14:textId="77777777" w:rsidR="00E6382A" w:rsidRPr="003F3FFE" w:rsidRDefault="00E6382A">
      <w:pPr>
        <w:pStyle w:val="BodyText"/>
        <w:spacing w:before="10"/>
        <w:ind w:left="0"/>
        <w:rPr>
          <w:sz w:val="21"/>
        </w:rPr>
      </w:pPr>
    </w:p>
    <w:p w14:paraId="61492182" w14:textId="77777777" w:rsidR="00E6382A" w:rsidRDefault="00DF10AA">
      <w:pPr>
        <w:pStyle w:val="Heading1"/>
      </w:pPr>
      <w:r>
        <w:t>FREE SCHOOL MEALS ENTITLEMENT CRITERION</w:t>
      </w:r>
    </w:p>
    <w:p w14:paraId="4D975F67" w14:textId="77777777" w:rsidR="00E6382A" w:rsidRDefault="00DF10AA">
      <w:pPr>
        <w:pStyle w:val="BodyText"/>
        <w:spacing w:before="20"/>
        <w:jc w:val="both"/>
      </w:pPr>
      <w:r>
        <w:t>When applicants have been selected to the quota of the college’s Admissions Number then the following criteria</w:t>
      </w:r>
    </w:p>
    <w:p w14:paraId="4333D0D4" w14:textId="2B0EA2AF" w:rsidR="00E6382A" w:rsidRDefault="00DF10AA">
      <w:pPr>
        <w:pStyle w:val="BodyText"/>
        <w:spacing w:before="14"/>
        <w:ind w:left="241"/>
        <w:jc w:val="both"/>
      </w:pPr>
      <w:r>
        <w:t>will be applied</w:t>
      </w:r>
      <w:r w:rsidR="003F3FFE">
        <w:t xml:space="preserve"> to the selected applicants’ list. </w:t>
      </w:r>
      <w:r w:rsidR="003F3FFE" w:rsidRPr="003F3FFE">
        <w:t>This will ensure that the proportion of Free School Meals students selected is as stipulated</w:t>
      </w:r>
      <w:r w:rsidR="00ED58AB">
        <w:t xml:space="preserve"> by the Department of Education.</w:t>
      </w:r>
    </w:p>
    <w:p w14:paraId="2D472A1D" w14:textId="1E2762C5" w:rsidR="00001EB9" w:rsidRDefault="00001EB9">
      <w:pPr>
        <w:pStyle w:val="BodyText"/>
        <w:spacing w:before="14"/>
        <w:ind w:left="241"/>
        <w:jc w:val="both"/>
      </w:pPr>
    </w:p>
    <w:p w14:paraId="6B382CB9" w14:textId="77777777" w:rsidR="00001EB9" w:rsidRPr="003F3FFE" w:rsidRDefault="00001EB9" w:rsidP="00001EB9">
      <w:pPr>
        <w:pStyle w:val="BodyText"/>
        <w:spacing w:before="14"/>
        <w:ind w:left="241"/>
        <w:jc w:val="both"/>
        <w:rPr>
          <w:b/>
          <w:bCs/>
        </w:rPr>
      </w:pPr>
      <w:r w:rsidRPr="003F3FFE">
        <w:rPr>
          <w:b/>
          <w:bCs/>
        </w:rPr>
        <w:t xml:space="preserve">Applicants who are entitled to Free School Meals* (FSME): Priority to be given so that the proportion of such children admitted is not less than the proportion of first preference FSME applications received within the total number of first preference applications received.** </w:t>
      </w:r>
    </w:p>
    <w:p w14:paraId="6518A021" w14:textId="77777777" w:rsidR="00001EB9" w:rsidRDefault="00001EB9" w:rsidP="00001EB9">
      <w:pPr>
        <w:pStyle w:val="BodyText"/>
        <w:spacing w:before="14"/>
        <w:ind w:left="241"/>
        <w:jc w:val="both"/>
      </w:pPr>
      <w:r>
        <w:t xml:space="preserve"> </w:t>
      </w:r>
    </w:p>
    <w:p w14:paraId="6804D6F0" w14:textId="47525D24" w:rsidR="00001EB9" w:rsidRDefault="00001EB9" w:rsidP="00001EB9">
      <w:pPr>
        <w:pStyle w:val="BodyText"/>
        <w:spacing w:before="14"/>
        <w:ind w:left="241"/>
        <w:jc w:val="both"/>
      </w:pPr>
      <w:r>
        <w:t>* “entitled to Free School Meals” will mean applicants who are listed on the Education Authority register as entitled to Free School Meals at the date on which their parent or guardian has submitted their post-primary Transfer Application, or at any date up to and including 4 March 2024.</w:t>
      </w:r>
    </w:p>
    <w:p w14:paraId="3DCC194D" w14:textId="77777777" w:rsidR="00001EB9" w:rsidRDefault="00001EB9" w:rsidP="00001EB9">
      <w:pPr>
        <w:pStyle w:val="BodyText"/>
        <w:spacing w:before="14"/>
        <w:ind w:left="241"/>
        <w:jc w:val="both"/>
      </w:pPr>
    </w:p>
    <w:p w14:paraId="6C043A04" w14:textId="713D361F" w:rsidR="00001EB9" w:rsidRDefault="00001EB9">
      <w:pPr>
        <w:pStyle w:val="BodyText"/>
        <w:spacing w:before="4" w:line="252" w:lineRule="auto"/>
        <w:ind w:left="241" w:right="268" w:hanging="10"/>
        <w:jc w:val="both"/>
      </w:pPr>
      <w:r w:rsidRPr="00001EB9">
        <w:t xml:space="preserve">** The calculation of this proportion will be on the basis of first preference applications received by the </w:t>
      </w:r>
      <w:r>
        <w:t xml:space="preserve">College </w:t>
      </w:r>
      <w:r w:rsidRPr="00001EB9">
        <w:t>on or before</w:t>
      </w:r>
      <w:r w:rsidR="003F3FFE">
        <w:t xml:space="preserve"> 8 March 2024</w:t>
      </w:r>
      <w:r>
        <w:t>.</w:t>
      </w:r>
    </w:p>
    <w:p w14:paraId="2A6A43C0" w14:textId="77777777" w:rsidR="00001EB9" w:rsidRDefault="00001EB9">
      <w:pPr>
        <w:pStyle w:val="BodyText"/>
        <w:spacing w:before="4" w:line="252" w:lineRule="auto"/>
        <w:ind w:left="241" w:right="268" w:hanging="10"/>
        <w:jc w:val="both"/>
      </w:pPr>
    </w:p>
    <w:p w14:paraId="758A7765" w14:textId="77777777" w:rsidR="00E6382A" w:rsidRDefault="00DF10AA">
      <w:pPr>
        <w:pStyle w:val="BodyText"/>
        <w:spacing w:line="252" w:lineRule="auto"/>
        <w:ind w:left="241" w:right="272" w:hanging="10"/>
        <w:jc w:val="both"/>
      </w:pPr>
      <w:r>
        <w:t>NB. All information relevant to the above must be clearly stated by the parents according to the requirements of the Online Transfer Procedure conducted through the Education Authority.</w:t>
      </w:r>
    </w:p>
    <w:p w14:paraId="5C13641D" w14:textId="77777777" w:rsidR="00E6382A" w:rsidRDefault="00E6382A">
      <w:pPr>
        <w:pStyle w:val="BodyText"/>
        <w:spacing w:before="8"/>
        <w:ind w:left="0"/>
      </w:pPr>
    </w:p>
    <w:p w14:paraId="6EF48147" w14:textId="77777777" w:rsidR="00E6382A" w:rsidRDefault="00DF10AA">
      <w:pPr>
        <w:pStyle w:val="Heading1"/>
      </w:pPr>
      <w:r>
        <w:t>DUTY TO VERIFY</w:t>
      </w:r>
    </w:p>
    <w:p w14:paraId="35106B58" w14:textId="1E76428E" w:rsidR="00E6382A" w:rsidRDefault="00DF10AA">
      <w:pPr>
        <w:pStyle w:val="BodyText"/>
        <w:ind w:right="223"/>
        <w:jc w:val="both"/>
      </w:pPr>
      <w:r>
        <w:t xml:space="preserve">The Board of Governors reserves the right to request supplementary evidence to support or verify information on the transfer application or appended to the transfer application by parents/carers. For verification purposes, original documents are required </w:t>
      </w:r>
      <w:r w:rsidR="003F3FFE">
        <w:t>to be uploaded to the portal</w:t>
      </w:r>
      <w:r>
        <w:t>.</w:t>
      </w:r>
    </w:p>
    <w:p w14:paraId="51F2CDD5" w14:textId="6500DDBA" w:rsidR="00E6382A" w:rsidRDefault="00DF10AA" w:rsidP="00B93A40">
      <w:pPr>
        <w:pStyle w:val="BodyText"/>
        <w:spacing w:before="75"/>
        <w:ind w:right="224"/>
        <w:jc w:val="both"/>
      </w:pPr>
      <w:r>
        <w:lastRenderedPageBreak/>
        <w:t>The provision of false or incorrect information or the failure to provide any requested verifying documents within the deadline set by the College will result in either the withdrawal of a place or the inability of the College to offer a place.</w:t>
      </w:r>
    </w:p>
    <w:p w14:paraId="49CC8156" w14:textId="77777777" w:rsidR="00B7197B" w:rsidRDefault="00B7197B">
      <w:pPr>
        <w:pStyle w:val="BodyText"/>
        <w:spacing w:before="75"/>
        <w:ind w:right="224"/>
        <w:jc w:val="both"/>
      </w:pPr>
    </w:p>
    <w:p w14:paraId="6ACF4D6D" w14:textId="77777777" w:rsidR="00E6382A" w:rsidRDefault="00DF10AA" w:rsidP="00A730DE">
      <w:pPr>
        <w:pStyle w:val="Heading1"/>
        <w:jc w:val="both"/>
      </w:pPr>
      <w:r>
        <w:t>It is the responsibility of the Parents/Carers to ensure that:</w:t>
      </w:r>
    </w:p>
    <w:p w14:paraId="2DDA41C4" w14:textId="77777777" w:rsidR="00E6382A" w:rsidRDefault="00DF10AA">
      <w:pPr>
        <w:pStyle w:val="ListParagraph"/>
        <w:numPr>
          <w:ilvl w:val="1"/>
          <w:numId w:val="1"/>
        </w:numPr>
        <w:tabs>
          <w:tab w:val="left" w:pos="1672"/>
          <w:tab w:val="left" w:pos="1673"/>
        </w:tabs>
        <w:spacing w:before="147"/>
        <w:ind w:hanging="721"/>
        <w:rPr>
          <w:b/>
        </w:rPr>
      </w:pPr>
      <w:r>
        <w:rPr>
          <w:b/>
        </w:rPr>
        <w:t>The Online Transfer Application Form is completed</w:t>
      </w:r>
      <w:r>
        <w:rPr>
          <w:b/>
          <w:spacing w:val="-7"/>
        </w:rPr>
        <w:t xml:space="preserve"> </w:t>
      </w:r>
      <w:r>
        <w:rPr>
          <w:b/>
        </w:rPr>
        <w:t>correctly.</w:t>
      </w:r>
    </w:p>
    <w:p w14:paraId="2919B6B9" w14:textId="77777777" w:rsidR="00E6382A" w:rsidRDefault="00DF10AA">
      <w:pPr>
        <w:pStyle w:val="ListParagraph"/>
        <w:numPr>
          <w:ilvl w:val="1"/>
          <w:numId w:val="1"/>
        </w:numPr>
        <w:tabs>
          <w:tab w:val="left" w:pos="1650"/>
          <w:tab w:val="left" w:pos="1651"/>
        </w:tabs>
        <w:spacing w:before="145"/>
        <w:ind w:left="1650" w:hanging="711"/>
        <w:rPr>
          <w:b/>
        </w:rPr>
      </w:pPr>
      <w:r>
        <w:rPr>
          <w:b/>
        </w:rPr>
        <w:t>All</w:t>
      </w:r>
      <w:r>
        <w:rPr>
          <w:b/>
          <w:spacing w:val="34"/>
        </w:rPr>
        <w:t xml:space="preserve"> </w:t>
      </w:r>
      <w:r>
        <w:rPr>
          <w:b/>
        </w:rPr>
        <w:t>relevant</w:t>
      </w:r>
      <w:r>
        <w:rPr>
          <w:b/>
          <w:spacing w:val="35"/>
        </w:rPr>
        <w:t xml:space="preserve"> </w:t>
      </w:r>
      <w:r>
        <w:rPr>
          <w:b/>
        </w:rPr>
        <w:t>information</w:t>
      </w:r>
      <w:r>
        <w:rPr>
          <w:b/>
          <w:spacing w:val="35"/>
        </w:rPr>
        <w:t xml:space="preserve"> </w:t>
      </w:r>
      <w:r>
        <w:rPr>
          <w:b/>
        </w:rPr>
        <w:t>is</w:t>
      </w:r>
      <w:r>
        <w:rPr>
          <w:b/>
          <w:spacing w:val="37"/>
        </w:rPr>
        <w:t xml:space="preserve"> </w:t>
      </w:r>
      <w:r>
        <w:rPr>
          <w:b/>
        </w:rPr>
        <w:t>included</w:t>
      </w:r>
      <w:r>
        <w:rPr>
          <w:b/>
          <w:spacing w:val="36"/>
        </w:rPr>
        <w:t xml:space="preserve"> </w:t>
      </w:r>
      <w:r>
        <w:rPr>
          <w:b/>
        </w:rPr>
        <w:t>on</w:t>
      </w:r>
      <w:r>
        <w:rPr>
          <w:b/>
          <w:spacing w:val="35"/>
        </w:rPr>
        <w:t xml:space="preserve"> </w:t>
      </w:r>
      <w:r>
        <w:rPr>
          <w:b/>
        </w:rPr>
        <w:t>or</w:t>
      </w:r>
      <w:r>
        <w:rPr>
          <w:b/>
          <w:spacing w:val="35"/>
        </w:rPr>
        <w:t xml:space="preserve"> </w:t>
      </w:r>
      <w:r>
        <w:rPr>
          <w:b/>
        </w:rPr>
        <w:t>attached</w:t>
      </w:r>
      <w:r>
        <w:rPr>
          <w:b/>
          <w:spacing w:val="35"/>
        </w:rPr>
        <w:t xml:space="preserve"> </w:t>
      </w:r>
      <w:r>
        <w:rPr>
          <w:b/>
        </w:rPr>
        <w:t>to</w:t>
      </w:r>
      <w:r>
        <w:rPr>
          <w:b/>
          <w:spacing w:val="36"/>
        </w:rPr>
        <w:t xml:space="preserve"> </w:t>
      </w:r>
      <w:r>
        <w:rPr>
          <w:b/>
        </w:rPr>
        <w:t>the</w:t>
      </w:r>
      <w:r>
        <w:rPr>
          <w:b/>
          <w:spacing w:val="42"/>
        </w:rPr>
        <w:t xml:space="preserve"> </w:t>
      </w:r>
      <w:r>
        <w:rPr>
          <w:b/>
        </w:rPr>
        <w:t>Online</w:t>
      </w:r>
      <w:r>
        <w:rPr>
          <w:b/>
          <w:spacing w:val="35"/>
        </w:rPr>
        <w:t xml:space="preserve"> </w:t>
      </w:r>
      <w:r>
        <w:rPr>
          <w:b/>
        </w:rPr>
        <w:t>Transfer</w:t>
      </w:r>
      <w:r>
        <w:rPr>
          <w:b/>
          <w:spacing w:val="34"/>
        </w:rPr>
        <w:t xml:space="preserve"> </w:t>
      </w:r>
      <w:r>
        <w:rPr>
          <w:b/>
        </w:rPr>
        <w:t>Application</w:t>
      </w:r>
      <w:r>
        <w:rPr>
          <w:b/>
          <w:spacing w:val="35"/>
        </w:rPr>
        <w:t xml:space="preserve"> </w:t>
      </w:r>
      <w:r>
        <w:rPr>
          <w:b/>
        </w:rPr>
        <w:t>Form</w:t>
      </w:r>
    </w:p>
    <w:p w14:paraId="5A83ABBA" w14:textId="77777777" w:rsidR="00E6382A" w:rsidRDefault="00DF10AA">
      <w:pPr>
        <w:ind w:left="1633" w:right="1519"/>
        <w:jc w:val="center"/>
        <w:rPr>
          <w:b/>
          <w:i/>
        </w:rPr>
      </w:pPr>
      <w:r>
        <w:rPr>
          <w:b/>
          <w:i/>
        </w:rPr>
        <w:t>including the religion of the applicant and if Grammar Entry should be considered.</w:t>
      </w:r>
    </w:p>
    <w:p w14:paraId="085FD438" w14:textId="53CD1328" w:rsidR="00E6382A" w:rsidRDefault="00DF10AA">
      <w:pPr>
        <w:pStyle w:val="Heading1"/>
        <w:numPr>
          <w:ilvl w:val="1"/>
          <w:numId w:val="1"/>
        </w:numPr>
        <w:tabs>
          <w:tab w:val="left" w:pos="1672"/>
          <w:tab w:val="left" w:pos="1673"/>
        </w:tabs>
        <w:spacing w:before="147"/>
        <w:ind w:hanging="721"/>
      </w:pPr>
      <w:r>
        <w:t>Any required verification documents are provided within specified</w:t>
      </w:r>
      <w:r w:rsidR="003530A6">
        <w:rPr>
          <w:spacing w:val="-33"/>
        </w:rPr>
        <w:t xml:space="preserve"> </w:t>
      </w:r>
      <w:r>
        <w:t>deadlines.</w:t>
      </w:r>
    </w:p>
    <w:p w14:paraId="5F5D0D0F" w14:textId="77777777" w:rsidR="00E6382A" w:rsidRDefault="00DF10AA">
      <w:pPr>
        <w:spacing w:before="171"/>
        <w:ind w:left="232"/>
        <w:jc w:val="both"/>
        <w:rPr>
          <w:b/>
        </w:rPr>
      </w:pPr>
      <w:r>
        <w:rPr>
          <w:b/>
        </w:rPr>
        <w:t>An</w:t>
      </w:r>
      <w:r>
        <w:rPr>
          <w:b/>
          <w:spacing w:val="35"/>
        </w:rPr>
        <w:t xml:space="preserve"> </w:t>
      </w:r>
      <w:r>
        <w:rPr>
          <w:b/>
        </w:rPr>
        <w:t>applicant’s</w:t>
      </w:r>
      <w:r>
        <w:rPr>
          <w:b/>
          <w:spacing w:val="35"/>
        </w:rPr>
        <w:t xml:space="preserve"> </w:t>
      </w:r>
      <w:r>
        <w:rPr>
          <w:b/>
        </w:rPr>
        <w:t>place</w:t>
      </w:r>
      <w:r>
        <w:rPr>
          <w:b/>
          <w:spacing w:val="30"/>
        </w:rPr>
        <w:t xml:space="preserve"> </w:t>
      </w:r>
      <w:r>
        <w:rPr>
          <w:b/>
        </w:rPr>
        <w:t>will</w:t>
      </w:r>
      <w:r>
        <w:rPr>
          <w:b/>
          <w:spacing w:val="35"/>
        </w:rPr>
        <w:t xml:space="preserve"> </w:t>
      </w:r>
      <w:r>
        <w:rPr>
          <w:b/>
        </w:rPr>
        <w:t>not</w:t>
      </w:r>
      <w:r>
        <w:rPr>
          <w:b/>
          <w:spacing w:val="37"/>
        </w:rPr>
        <w:t xml:space="preserve"> </w:t>
      </w:r>
      <w:r>
        <w:rPr>
          <w:b/>
        </w:rPr>
        <w:t>be</w:t>
      </w:r>
      <w:r>
        <w:rPr>
          <w:b/>
          <w:spacing w:val="35"/>
        </w:rPr>
        <w:t xml:space="preserve"> </w:t>
      </w:r>
      <w:r>
        <w:rPr>
          <w:b/>
        </w:rPr>
        <w:t>withdrawn,</w:t>
      </w:r>
      <w:r>
        <w:rPr>
          <w:b/>
          <w:spacing w:val="35"/>
        </w:rPr>
        <w:t xml:space="preserve"> </w:t>
      </w:r>
      <w:r>
        <w:rPr>
          <w:b/>
        </w:rPr>
        <w:t>by</w:t>
      </w:r>
      <w:r>
        <w:rPr>
          <w:b/>
          <w:spacing w:val="34"/>
        </w:rPr>
        <w:t xml:space="preserve"> </w:t>
      </w:r>
      <w:r>
        <w:rPr>
          <w:b/>
        </w:rPr>
        <w:t>the</w:t>
      </w:r>
      <w:r>
        <w:rPr>
          <w:b/>
          <w:spacing w:val="36"/>
        </w:rPr>
        <w:t xml:space="preserve"> </w:t>
      </w:r>
      <w:r>
        <w:rPr>
          <w:b/>
        </w:rPr>
        <w:t>College,</w:t>
      </w:r>
      <w:r>
        <w:rPr>
          <w:b/>
          <w:spacing w:val="35"/>
        </w:rPr>
        <w:t xml:space="preserve"> </w:t>
      </w:r>
      <w:r>
        <w:rPr>
          <w:b/>
        </w:rPr>
        <w:t>after</w:t>
      </w:r>
      <w:r>
        <w:rPr>
          <w:b/>
          <w:spacing w:val="33"/>
        </w:rPr>
        <w:t xml:space="preserve"> </w:t>
      </w:r>
      <w:r>
        <w:rPr>
          <w:b/>
        </w:rPr>
        <w:t>they</w:t>
      </w:r>
      <w:r>
        <w:rPr>
          <w:b/>
          <w:spacing w:val="37"/>
        </w:rPr>
        <w:t xml:space="preserve"> </w:t>
      </w:r>
      <w:r>
        <w:rPr>
          <w:b/>
        </w:rPr>
        <w:t>have</w:t>
      </w:r>
      <w:r>
        <w:rPr>
          <w:b/>
          <w:spacing w:val="35"/>
        </w:rPr>
        <w:t xml:space="preserve"> </w:t>
      </w:r>
      <w:r>
        <w:rPr>
          <w:b/>
        </w:rPr>
        <w:t>been</w:t>
      </w:r>
      <w:r>
        <w:rPr>
          <w:b/>
          <w:spacing w:val="36"/>
        </w:rPr>
        <w:t xml:space="preserve"> </w:t>
      </w:r>
      <w:r>
        <w:rPr>
          <w:b/>
        </w:rPr>
        <w:t>informed</w:t>
      </w:r>
      <w:r>
        <w:rPr>
          <w:b/>
          <w:spacing w:val="35"/>
        </w:rPr>
        <w:t xml:space="preserve"> </w:t>
      </w:r>
      <w:r>
        <w:rPr>
          <w:b/>
        </w:rPr>
        <w:t>of</w:t>
      </w:r>
      <w:r>
        <w:rPr>
          <w:b/>
          <w:spacing w:val="35"/>
        </w:rPr>
        <w:t xml:space="preserve"> </w:t>
      </w:r>
      <w:r>
        <w:rPr>
          <w:b/>
        </w:rPr>
        <w:t>a</w:t>
      </w:r>
      <w:r>
        <w:rPr>
          <w:b/>
          <w:spacing w:val="33"/>
        </w:rPr>
        <w:t xml:space="preserve"> </w:t>
      </w:r>
      <w:r>
        <w:rPr>
          <w:b/>
        </w:rPr>
        <w:t>successful</w:t>
      </w:r>
    </w:p>
    <w:p w14:paraId="0FCAD271" w14:textId="77777777" w:rsidR="00E6382A" w:rsidRDefault="00DF10AA">
      <w:pPr>
        <w:ind w:left="232"/>
        <w:jc w:val="both"/>
        <w:rPr>
          <w:b/>
        </w:rPr>
      </w:pPr>
      <w:r>
        <w:rPr>
          <w:b/>
        </w:rPr>
        <w:t>placement, unless false verification of information provided has been proven.</w:t>
      </w:r>
    </w:p>
    <w:p w14:paraId="72F7F24B" w14:textId="77777777" w:rsidR="00E6382A" w:rsidRDefault="00E6382A">
      <w:pPr>
        <w:pStyle w:val="BodyText"/>
        <w:ind w:left="0"/>
        <w:rPr>
          <w:b/>
        </w:rPr>
      </w:pPr>
    </w:p>
    <w:p w14:paraId="2D171EC2" w14:textId="77777777" w:rsidR="00E6382A" w:rsidRDefault="00DF10AA">
      <w:pPr>
        <w:ind w:left="232"/>
        <w:rPr>
          <w:b/>
        </w:rPr>
      </w:pPr>
      <w:r>
        <w:rPr>
          <w:b/>
        </w:rPr>
        <w:t>WAITING LIST POLICY</w:t>
      </w:r>
    </w:p>
    <w:p w14:paraId="6B03C786" w14:textId="1F92A485" w:rsidR="00E6382A" w:rsidRDefault="00DF10AA">
      <w:pPr>
        <w:pStyle w:val="BodyText"/>
        <w:spacing w:before="1"/>
        <w:ind w:right="223"/>
        <w:jc w:val="both"/>
      </w:pPr>
      <w:r>
        <w:t xml:space="preserve">These admissions criteria will be used for admissions up to and including the </w:t>
      </w:r>
      <w:r w:rsidRPr="00F15DE4">
        <w:t xml:space="preserve">31 August </w:t>
      </w:r>
      <w:r w:rsidR="00A1502F" w:rsidRPr="00001EB9">
        <w:rPr>
          <w:shd w:val="clear" w:color="auto" w:fill="FFFFFF" w:themeFill="background1"/>
        </w:rPr>
        <w:t>2024</w:t>
      </w:r>
      <w:r>
        <w:t xml:space="preserve"> to applicants that were initially refused, new applicants and late applicants. Parents/Carers who wish to have their child considered for admission in the event of a place arising after </w:t>
      </w:r>
      <w:r w:rsidRPr="00F15DE4">
        <w:t xml:space="preserve">1 September </w:t>
      </w:r>
      <w:r w:rsidR="00A1502F" w:rsidRPr="00001EB9">
        <w:t>2024</w:t>
      </w:r>
      <w:r>
        <w:t>, should contact the Principal’s Personal Assistant, Mrs A McKenna, clearly</w:t>
      </w:r>
      <w:r w:rsidR="001E189A">
        <w:t xml:space="preserve"> requesting to be placed on the Waiting List</w:t>
      </w:r>
      <w:r w:rsidR="00866A93">
        <w:t xml:space="preserve">. </w:t>
      </w:r>
      <w:r w:rsidR="00001EB9">
        <w:t>This Waiting List Policy is available on request.</w:t>
      </w:r>
    </w:p>
    <w:p w14:paraId="0B0A51B9" w14:textId="77777777" w:rsidR="00E6382A" w:rsidRDefault="00DF10AA">
      <w:pPr>
        <w:pStyle w:val="BodyText"/>
        <w:spacing w:before="145"/>
        <w:jc w:val="both"/>
      </w:pPr>
      <w:r>
        <w:t>Further information about Integrated College Dungannon can be obtained from the College office or the College’s</w:t>
      </w:r>
    </w:p>
    <w:p w14:paraId="25EDEB5E" w14:textId="19F2DAFD" w:rsidR="00E6382A" w:rsidRDefault="00DF10AA">
      <w:pPr>
        <w:pStyle w:val="BodyText"/>
        <w:jc w:val="both"/>
        <w:rPr>
          <w:b/>
        </w:rPr>
      </w:pPr>
      <w:r>
        <w:t xml:space="preserve">Admissions’ Officer, Mrs I Darragh, by telephoning: </w:t>
      </w:r>
      <w:r>
        <w:rPr>
          <w:b/>
        </w:rPr>
        <w:t>028 8772 4401</w:t>
      </w:r>
      <w:r w:rsidR="00A730DE">
        <w:rPr>
          <w:b/>
        </w:rPr>
        <w:t>.</w:t>
      </w:r>
    </w:p>
    <w:p w14:paraId="5B5FD2D4" w14:textId="77777777" w:rsidR="00A730DE" w:rsidRDefault="00A730DE">
      <w:pPr>
        <w:jc w:val="both"/>
      </w:pPr>
    </w:p>
    <w:p w14:paraId="424950CC" w14:textId="77777777" w:rsidR="00A730DE" w:rsidRDefault="00A730DE" w:rsidP="00A730DE">
      <w:pPr>
        <w:pStyle w:val="Heading1"/>
        <w:spacing w:before="46"/>
        <w:ind w:left="1522" w:right="1519"/>
        <w:jc w:val="center"/>
      </w:pPr>
      <w:r>
        <w:t>APPLICATIONS AND ADMISSIONS TO YEAR 8</w:t>
      </w:r>
    </w:p>
    <w:p w14:paraId="11AD8C49" w14:textId="77777777" w:rsidR="00A730DE" w:rsidRDefault="00A730DE" w:rsidP="00A730DE">
      <w:pPr>
        <w:pStyle w:val="BodyText"/>
        <w:spacing w:before="1"/>
        <w:ind w:left="0"/>
        <w:rPr>
          <w:b/>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1677"/>
        <w:gridCol w:w="2117"/>
        <w:gridCol w:w="1385"/>
      </w:tblGrid>
      <w:tr w:rsidR="00A730DE" w14:paraId="3D931EEA" w14:textId="77777777" w:rsidTr="00F34F44">
        <w:trPr>
          <w:trHeight w:val="780"/>
        </w:trPr>
        <w:tc>
          <w:tcPr>
            <w:tcW w:w="1318" w:type="dxa"/>
          </w:tcPr>
          <w:p w14:paraId="49EB8EC2" w14:textId="77777777" w:rsidR="00A730DE" w:rsidRDefault="00A730DE" w:rsidP="00F34F44">
            <w:pPr>
              <w:pStyle w:val="TableParagraph"/>
              <w:spacing w:before="1"/>
              <w:rPr>
                <w:b/>
                <w:sz w:val="24"/>
              </w:rPr>
            </w:pPr>
          </w:p>
          <w:p w14:paraId="6CD071D4" w14:textId="77777777" w:rsidR="00A730DE" w:rsidRDefault="00A730DE" w:rsidP="00F34F44">
            <w:pPr>
              <w:pStyle w:val="TableParagraph"/>
              <w:ind w:left="139" w:right="140"/>
              <w:jc w:val="center"/>
              <w:rPr>
                <w:b/>
              </w:rPr>
            </w:pPr>
            <w:r>
              <w:rPr>
                <w:b/>
              </w:rPr>
              <w:t>Year</w:t>
            </w:r>
          </w:p>
        </w:tc>
        <w:tc>
          <w:tcPr>
            <w:tcW w:w="1677" w:type="dxa"/>
          </w:tcPr>
          <w:p w14:paraId="13ABCB8D" w14:textId="77777777" w:rsidR="00A730DE" w:rsidRDefault="00A730DE" w:rsidP="00F34F44">
            <w:pPr>
              <w:pStyle w:val="TableParagraph"/>
              <w:spacing w:before="1"/>
              <w:rPr>
                <w:b/>
                <w:sz w:val="24"/>
              </w:rPr>
            </w:pPr>
          </w:p>
          <w:p w14:paraId="40ACABAD" w14:textId="77777777" w:rsidR="00A730DE" w:rsidRDefault="00A730DE" w:rsidP="00F34F44">
            <w:pPr>
              <w:pStyle w:val="TableParagraph"/>
              <w:ind w:left="151" w:right="124"/>
              <w:jc w:val="center"/>
              <w:rPr>
                <w:b/>
              </w:rPr>
            </w:pPr>
            <w:r>
              <w:rPr>
                <w:b/>
              </w:rPr>
              <w:t>Admissions No</w:t>
            </w:r>
          </w:p>
        </w:tc>
        <w:tc>
          <w:tcPr>
            <w:tcW w:w="2117" w:type="dxa"/>
          </w:tcPr>
          <w:p w14:paraId="3B42E251" w14:textId="77777777" w:rsidR="00A730DE" w:rsidRDefault="00A730DE" w:rsidP="00F34F44">
            <w:pPr>
              <w:pStyle w:val="TableParagraph"/>
              <w:spacing w:before="97"/>
              <w:ind w:left="207"/>
              <w:rPr>
                <w:b/>
              </w:rPr>
            </w:pPr>
            <w:r>
              <w:rPr>
                <w:b/>
              </w:rPr>
              <w:t>Total</w:t>
            </w:r>
            <w:r>
              <w:rPr>
                <w:b/>
                <w:spacing w:val="44"/>
              </w:rPr>
              <w:t xml:space="preserve"> </w:t>
            </w:r>
            <w:r>
              <w:rPr>
                <w:b/>
              </w:rPr>
              <w:t>Applications</w:t>
            </w:r>
          </w:p>
          <w:p w14:paraId="0FF1086F" w14:textId="77777777" w:rsidR="00A730DE" w:rsidRDefault="00A730DE" w:rsidP="00F34F44">
            <w:pPr>
              <w:pStyle w:val="TableParagraph"/>
              <w:spacing w:before="22"/>
              <w:ind w:left="223"/>
            </w:pPr>
            <w:r>
              <w:t>i.e. All</w:t>
            </w:r>
            <w:r>
              <w:rPr>
                <w:spacing w:val="-2"/>
              </w:rPr>
              <w:t xml:space="preserve"> </w:t>
            </w:r>
            <w:r>
              <w:t>Preferences</w:t>
            </w:r>
          </w:p>
        </w:tc>
        <w:tc>
          <w:tcPr>
            <w:tcW w:w="1385" w:type="dxa"/>
          </w:tcPr>
          <w:p w14:paraId="2CDD36FC" w14:textId="77777777" w:rsidR="00A730DE" w:rsidRDefault="00A730DE" w:rsidP="00F34F44">
            <w:pPr>
              <w:pStyle w:val="TableParagraph"/>
              <w:spacing w:before="148" w:line="259" w:lineRule="auto"/>
              <w:ind w:left="219" w:right="97" w:firstLine="285"/>
              <w:rPr>
                <w:b/>
              </w:rPr>
            </w:pPr>
            <w:r>
              <w:rPr>
                <w:b/>
              </w:rPr>
              <w:t>Total Admissions</w:t>
            </w:r>
          </w:p>
        </w:tc>
      </w:tr>
      <w:tr w:rsidR="00A730DE" w14:paraId="06C55337" w14:textId="77777777" w:rsidTr="00F34F44">
        <w:trPr>
          <w:trHeight w:val="453"/>
        </w:trPr>
        <w:tc>
          <w:tcPr>
            <w:tcW w:w="1318" w:type="dxa"/>
          </w:tcPr>
          <w:p w14:paraId="5015C7C8" w14:textId="77777777" w:rsidR="00A730DE" w:rsidRDefault="00A730DE" w:rsidP="00F34F44">
            <w:pPr>
              <w:pStyle w:val="TableParagraph"/>
              <w:spacing w:before="97"/>
              <w:ind w:left="140" w:right="140"/>
              <w:jc w:val="center"/>
              <w:rPr>
                <w:b/>
              </w:rPr>
            </w:pPr>
            <w:r>
              <w:rPr>
                <w:b/>
              </w:rPr>
              <w:t>2021/2022</w:t>
            </w:r>
          </w:p>
        </w:tc>
        <w:tc>
          <w:tcPr>
            <w:tcW w:w="1677" w:type="dxa"/>
          </w:tcPr>
          <w:p w14:paraId="6E9E1626" w14:textId="77777777" w:rsidR="00A730DE" w:rsidRDefault="00A730DE" w:rsidP="00F34F44">
            <w:pPr>
              <w:pStyle w:val="TableParagraph"/>
              <w:spacing w:before="97"/>
              <w:ind w:left="126" w:right="124"/>
              <w:jc w:val="center"/>
            </w:pPr>
            <w:r>
              <w:t>110</w:t>
            </w:r>
          </w:p>
        </w:tc>
        <w:tc>
          <w:tcPr>
            <w:tcW w:w="2117" w:type="dxa"/>
          </w:tcPr>
          <w:p w14:paraId="41C4AF7C" w14:textId="77777777" w:rsidR="00A730DE" w:rsidRDefault="00A730DE" w:rsidP="00F34F44">
            <w:pPr>
              <w:pStyle w:val="TableParagraph"/>
              <w:spacing w:before="97"/>
              <w:ind w:left="868" w:right="858"/>
              <w:jc w:val="center"/>
            </w:pPr>
            <w:r>
              <w:t>143</w:t>
            </w:r>
          </w:p>
        </w:tc>
        <w:tc>
          <w:tcPr>
            <w:tcW w:w="1385" w:type="dxa"/>
          </w:tcPr>
          <w:p w14:paraId="318CEF4E" w14:textId="77777777" w:rsidR="00A730DE" w:rsidRDefault="00A730DE" w:rsidP="00F34F44">
            <w:pPr>
              <w:pStyle w:val="TableParagraph"/>
              <w:spacing w:before="97"/>
              <w:ind w:right="516"/>
              <w:jc w:val="right"/>
            </w:pPr>
            <w:r>
              <w:t>131</w:t>
            </w:r>
          </w:p>
        </w:tc>
      </w:tr>
      <w:tr w:rsidR="00A730DE" w14:paraId="36F860FB" w14:textId="77777777" w:rsidTr="00F34F44">
        <w:trPr>
          <w:trHeight w:val="453"/>
        </w:trPr>
        <w:tc>
          <w:tcPr>
            <w:tcW w:w="1318" w:type="dxa"/>
            <w:shd w:val="clear" w:color="auto" w:fill="FFFFFF" w:themeFill="background1"/>
          </w:tcPr>
          <w:p w14:paraId="5B160A38" w14:textId="77777777" w:rsidR="00A730DE" w:rsidRDefault="00A730DE" w:rsidP="00F34F44">
            <w:pPr>
              <w:pStyle w:val="TableParagraph"/>
              <w:spacing w:before="97"/>
              <w:ind w:left="140" w:right="140"/>
              <w:jc w:val="center"/>
              <w:rPr>
                <w:b/>
              </w:rPr>
            </w:pPr>
            <w:r>
              <w:rPr>
                <w:b/>
              </w:rPr>
              <w:t>2022/2023</w:t>
            </w:r>
          </w:p>
        </w:tc>
        <w:tc>
          <w:tcPr>
            <w:tcW w:w="1677" w:type="dxa"/>
            <w:shd w:val="clear" w:color="auto" w:fill="FFFFFF" w:themeFill="background1"/>
          </w:tcPr>
          <w:p w14:paraId="7792EABF" w14:textId="77777777" w:rsidR="00A730DE" w:rsidRDefault="00A730DE" w:rsidP="00F34F44">
            <w:pPr>
              <w:pStyle w:val="TableParagraph"/>
              <w:spacing w:before="97"/>
              <w:ind w:left="126" w:right="124"/>
              <w:jc w:val="center"/>
            </w:pPr>
            <w:r>
              <w:t>110</w:t>
            </w:r>
          </w:p>
        </w:tc>
        <w:tc>
          <w:tcPr>
            <w:tcW w:w="2117" w:type="dxa"/>
            <w:shd w:val="clear" w:color="auto" w:fill="FFFFFF" w:themeFill="background1"/>
          </w:tcPr>
          <w:p w14:paraId="5A448A83" w14:textId="77777777" w:rsidR="00A730DE" w:rsidRDefault="00A730DE" w:rsidP="00F34F44">
            <w:pPr>
              <w:pStyle w:val="TableParagraph"/>
              <w:spacing w:before="97"/>
              <w:ind w:left="868" w:right="858"/>
              <w:jc w:val="center"/>
            </w:pPr>
            <w:r>
              <w:t>104</w:t>
            </w:r>
          </w:p>
        </w:tc>
        <w:tc>
          <w:tcPr>
            <w:tcW w:w="1385" w:type="dxa"/>
            <w:shd w:val="clear" w:color="auto" w:fill="FFFFFF" w:themeFill="background1"/>
          </w:tcPr>
          <w:p w14:paraId="12829770" w14:textId="6323D6DD" w:rsidR="00A730DE" w:rsidRDefault="00A730DE" w:rsidP="00F34F44">
            <w:pPr>
              <w:pStyle w:val="TableParagraph"/>
              <w:spacing w:before="97"/>
              <w:ind w:right="516"/>
              <w:jc w:val="right"/>
            </w:pPr>
            <w:r>
              <w:t>9</w:t>
            </w:r>
            <w:r w:rsidR="00D74F25">
              <w:t>7</w:t>
            </w:r>
          </w:p>
        </w:tc>
      </w:tr>
      <w:tr w:rsidR="00A730DE" w14:paraId="1627BBC9" w14:textId="77777777" w:rsidTr="00F34F44">
        <w:trPr>
          <w:trHeight w:val="453"/>
        </w:trPr>
        <w:tc>
          <w:tcPr>
            <w:tcW w:w="1318" w:type="dxa"/>
            <w:shd w:val="clear" w:color="auto" w:fill="FFFFFF" w:themeFill="background1"/>
          </w:tcPr>
          <w:p w14:paraId="71AD46FC" w14:textId="77777777" w:rsidR="00A730DE" w:rsidRDefault="00A730DE" w:rsidP="00F34F44">
            <w:pPr>
              <w:pStyle w:val="TableParagraph"/>
              <w:spacing w:before="97"/>
              <w:ind w:left="140" w:right="140"/>
              <w:jc w:val="center"/>
              <w:rPr>
                <w:b/>
              </w:rPr>
            </w:pPr>
            <w:r w:rsidRPr="00001EB9">
              <w:rPr>
                <w:b/>
              </w:rPr>
              <w:t>2023/2024</w:t>
            </w:r>
          </w:p>
        </w:tc>
        <w:tc>
          <w:tcPr>
            <w:tcW w:w="1677" w:type="dxa"/>
            <w:shd w:val="clear" w:color="auto" w:fill="auto"/>
          </w:tcPr>
          <w:p w14:paraId="1F892E88" w14:textId="77777777" w:rsidR="00A730DE" w:rsidRDefault="00A730DE" w:rsidP="00F34F44">
            <w:pPr>
              <w:pStyle w:val="TableParagraph"/>
              <w:spacing w:before="97"/>
              <w:ind w:left="126" w:right="124"/>
              <w:jc w:val="center"/>
            </w:pPr>
            <w:r w:rsidRPr="00001EB9">
              <w:t>110</w:t>
            </w:r>
          </w:p>
        </w:tc>
        <w:tc>
          <w:tcPr>
            <w:tcW w:w="2117" w:type="dxa"/>
            <w:shd w:val="clear" w:color="auto" w:fill="FFFFFF" w:themeFill="background1"/>
          </w:tcPr>
          <w:p w14:paraId="6CCAC9FB" w14:textId="77777777" w:rsidR="00A730DE" w:rsidRDefault="00A730DE" w:rsidP="00F34F44">
            <w:pPr>
              <w:pStyle w:val="TableParagraph"/>
              <w:spacing w:before="97"/>
              <w:ind w:left="868" w:right="858"/>
              <w:jc w:val="center"/>
            </w:pPr>
            <w:r>
              <w:t>116</w:t>
            </w:r>
          </w:p>
        </w:tc>
        <w:tc>
          <w:tcPr>
            <w:tcW w:w="1385" w:type="dxa"/>
            <w:shd w:val="clear" w:color="auto" w:fill="FFFFFF" w:themeFill="background1"/>
          </w:tcPr>
          <w:p w14:paraId="3AB39353" w14:textId="77777777" w:rsidR="00A730DE" w:rsidRDefault="00A730DE" w:rsidP="00F34F44">
            <w:pPr>
              <w:pStyle w:val="TableParagraph"/>
              <w:spacing w:before="97"/>
              <w:ind w:right="516"/>
              <w:jc w:val="right"/>
            </w:pPr>
            <w:r w:rsidRPr="00001EB9">
              <w:t>1</w:t>
            </w:r>
            <w:r>
              <w:t>10</w:t>
            </w:r>
          </w:p>
        </w:tc>
      </w:tr>
    </w:tbl>
    <w:p w14:paraId="0D5BBF53" w14:textId="14C7DD40" w:rsidR="00A730DE" w:rsidRDefault="00A730DE" w:rsidP="00A730DE">
      <w:pPr>
        <w:pStyle w:val="BodyText"/>
        <w:spacing w:before="11"/>
        <w:ind w:left="0"/>
        <w:rPr>
          <w:b/>
          <w:sz w:val="21"/>
        </w:rPr>
      </w:pPr>
      <w:r>
        <w:rPr>
          <w:b/>
          <w:sz w:val="21"/>
        </w:rPr>
        <w:br w:type="textWrapping" w:clear="all"/>
      </w:r>
    </w:p>
    <w:p w14:paraId="527FA2B6" w14:textId="77777777" w:rsidR="00A730DE" w:rsidRDefault="00A730DE" w:rsidP="00A730DE">
      <w:pPr>
        <w:pStyle w:val="BodyText"/>
        <w:spacing w:before="11"/>
        <w:ind w:left="0"/>
        <w:rPr>
          <w:b/>
          <w:sz w:val="21"/>
        </w:rPr>
      </w:pPr>
    </w:p>
    <w:p w14:paraId="13C79A90" w14:textId="77777777" w:rsidR="00A730DE" w:rsidRDefault="00A730DE" w:rsidP="00A730DE">
      <w:pPr>
        <w:ind w:left="1468" w:right="1519"/>
        <w:jc w:val="center"/>
        <w:rPr>
          <w:b/>
        </w:rPr>
      </w:pPr>
      <w:r>
        <w:rPr>
          <w:b/>
        </w:rPr>
        <w:t>ADMISSION TO SIXTH FORM</w:t>
      </w:r>
    </w:p>
    <w:p w14:paraId="6B813DC2" w14:textId="77777777" w:rsidR="00A730DE" w:rsidRDefault="00A730DE" w:rsidP="00A730DE">
      <w:pPr>
        <w:ind w:left="231"/>
      </w:pPr>
      <w:r>
        <w:t xml:space="preserve">Students must </w:t>
      </w:r>
      <w:r w:rsidRPr="000B41C1">
        <w:t>gain passes in six subjects (including English) with a minimum of 28 points</w:t>
      </w:r>
      <w:r>
        <w:t xml:space="preserve"> </w:t>
      </w:r>
      <w:r w:rsidRPr="006714C0">
        <w:t>and</w:t>
      </w:r>
      <w:r w:rsidRPr="00866A93">
        <w:rPr>
          <w:strike/>
        </w:rPr>
        <w:t>,</w:t>
      </w:r>
      <w:r>
        <w:t xml:space="preserve"> t</w:t>
      </w:r>
      <w:r w:rsidRPr="000B41C1">
        <w:t>o undertake</w:t>
      </w:r>
      <w:r>
        <w:t xml:space="preserve"> </w:t>
      </w:r>
      <w:r w:rsidRPr="000B41C1">
        <w:t>a subject at A’ Level</w:t>
      </w:r>
      <w:r>
        <w:t>,</w:t>
      </w:r>
      <w:r w:rsidRPr="000B41C1">
        <w:t xml:space="preserve"> </w:t>
      </w:r>
      <w:r>
        <w:t>they</w:t>
      </w:r>
      <w:r w:rsidRPr="000B41C1">
        <w:t xml:space="preserve"> should meet the individual entrance requirements for specific subjects</w:t>
      </w:r>
      <w:r>
        <w:t xml:space="preserve"> as published in the College’s Sixth Form Information Booklet.</w:t>
      </w:r>
    </w:p>
    <w:p w14:paraId="582B2533" w14:textId="77777777" w:rsidR="00A730DE" w:rsidRDefault="00A730DE" w:rsidP="00A730DE">
      <w:pPr>
        <w:ind w:left="231" w:firstLine="10"/>
      </w:pPr>
      <w:r>
        <w:t>This</w:t>
      </w:r>
      <w:r>
        <w:rPr>
          <w:spacing w:val="-10"/>
        </w:rPr>
        <w:t xml:space="preserve"> </w:t>
      </w:r>
      <w:r>
        <w:t>will</w:t>
      </w:r>
      <w:r>
        <w:rPr>
          <w:spacing w:val="-11"/>
        </w:rPr>
        <w:t xml:space="preserve"> </w:t>
      </w:r>
      <w:r>
        <w:t>be</w:t>
      </w:r>
      <w:r>
        <w:rPr>
          <w:spacing w:val="-7"/>
        </w:rPr>
        <w:t xml:space="preserve"> </w:t>
      </w:r>
      <w:r>
        <w:t>discussed with each student at the time of</w:t>
      </w:r>
      <w:r>
        <w:rPr>
          <w:spacing w:val="-7"/>
        </w:rPr>
        <w:t xml:space="preserve"> </w:t>
      </w:r>
      <w:r>
        <w:t>application individually.</w:t>
      </w:r>
    </w:p>
    <w:p w14:paraId="0A3EFAC2" w14:textId="77777777" w:rsidR="00A730DE" w:rsidRDefault="00A730DE" w:rsidP="00A730DE">
      <w:pPr>
        <w:pStyle w:val="BodyText"/>
        <w:spacing w:before="81" w:line="254" w:lineRule="auto"/>
        <w:ind w:left="241" w:right="271" w:hanging="10"/>
        <w:jc w:val="both"/>
      </w:pPr>
      <w:r>
        <w:t xml:space="preserve">Entry requirements for the </w:t>
      </w:r>
      <w:r w:rsidRPr="00F24959">
        <w:t>NIFL Scholarship Programme</w:t>
      </w:r>
      <w:r>
        <w:t xml:space="preserve"> are published in a separate prospectus which is available from the College on request</w:t>
      </w:r>
      <w:r w:rsidRPr="00F24959">
        <w:t>. Students who meet the minimum points criteria for this programme but who have failed GCSE English or GCSE Maths must repeat that examination subject at Integrated College Dungannon.</w:t>
      </w:r>
    </w:p>
    <w:p w14:paraId="2D26A72A" w14:textId="77777777" w:rsidR="00A730DE" w:rsidRDefault="00A730DE" w:rsidP="00A730DE">
      <w:pPr>
        <w:pStyle w:val="BodyText"/>
        <w:spacing w:before="83"/>
        <w:ind w:right="221"/>
        <w:jc w:val="both"/>
      </w:pPr>
      <w:r>
        <w:t>The Board of Governors has agreed, when an application to join the College is received, the Principal may request an attendance and behaviour report from the previous school attended by the applicant. For all applications to Sixth</w:t>
      </w:r>
      <w:r>
        <w:rPr>
          <w:spacing w:val="-5"/>
        </w:rPr>
        <w:t xml:space="preserve"> </w:t>
      </w:r>
      <w:r>
        <w:t>Form,</w:t>
      </w:r>
      <w:r>
        <w:rPr>
          <w:spacing w:val="-3"/>
        </w:rPr>
        <w:t xml:space="preserve"> </w:t>
      </w:r>
      <w:r>
        <w:t>previous</w:t>
      </w:r>
      <w:r>
        <w:rPr>
          <w:spacing w:val="-3"/>
        </w:rPr>
        <w:t xml:space="preserve"> </w:t>
      </w:r>
      <w:r>
        <w:t>attendance</w:t>
      </w:r>
      <w:r>
        <w:rPr>
          <w:spacing w:val="-4"/>
        </w:rPr>
        <w:t xml:space="preserve"> </w:t>
      </w:r>
      <w:r>
        <w:t>above</w:t>
      </w:r>
      <w:r>
        <w:rPr>
          <w:spacing w:val="-5"/>
        </w:rPr>
        <w:t xml:space="preserve"> </w:t>
      </w:r>
      <w:r>
        <w:t>90%</w:t>
      </w:r>
      <w:r>
        <w:rPr>
          <w:spacing w:val="-3"/>
        </w:rPr>
        <w:t xml:space="preserve"> </w:t>
      </w:r>
      <w:r>
        <w:t>and</w:t>
      </w:r>
      <w:r>
        <w:rPr>
          <w:spacing w:val="-4"/>
        </w:rPr>
        <w:t xml:space="preserve"> </w:t>
      </w:r>
      <w:r>
        <w:t>positive</w:t>
      </w:r>
      <w:r>
        <w:rPr>
          <w:spacing w:val="-3"/>
        </w:rPr>
        <w:t xml:space="preserve"> </w:t>
      </w:r>
      <w:r>
        <w:t>behaviour</w:t>
      </w:r>
      <w:r>
        <w:rPr>
          <w:spacing w:val="-3"/>
        </w:rPr>
        <w:t xml:space="preserve"> </w:t>
      </w:r>
      <w:r>
        <w:t>records</w:t>
      </w:r>
      <w:r>
        <w:rPr>
          <w:spacing w:val="-1"/>
        </w:rPr>
        <w:t xml:space="preserve"> </w:t>
      </w:r>
      <w:r>
        <w:t>will</w:t>
      </w:r>
      <w:r>
        <w:rPr>
          <w:spacing w:val="-5"/>
        </w:rPr>
        <w:t xml:space="preserve"> </w:t>
      </w:r>
      <w:r>
        <w:t>be</w:t>
      </w:r>
      <w:r>
        <w:rPr>
          <w:spacing w:val="-3"/>
        </w:rPr>
        <w:t xml:space="preserve"> </w:t>
      </w:r>
      <w:r>
        <w:t>required</w:t>
      </w:r>
      <w:r>
        <w:rPr>
          <w:spacing w:val="-4"/>
        </w:rPr>
        <w:t xml:space="preserve"> </w:t>
      </w:r>
      <w:r>
        <w:t>to</w:t>
      </w:r>
      <w:r>
        <w:rPr>
          <w:spacing w:val="-2"/>
        </w:rPr>
        <w:t xml:space="preserve"> </w:t>
      </w:r>
      <w:r>
        <w:t>assist</w:t>
      </w:r>
      <w:r>
        <w:rPr>
          <w:spacing w:val="-4"/>
        </w:rPr>
        <w:t xml:space="preserve"> </w:t>
      </w:r>
      <w:r>
        <w:t>the</w:t>
      </w:r>
      <w:r>
        <w:rPr>
          <w:spacing w:val="-3"/>
        </w:rPr>
        <w:t xml:space="preserve"> </w:t>
      </w:r>
      <w:r>
        <w:t>College</w:t>
      </w:r>
      <w:r>
        <w:rPr>
          <w:spacing w:val="-3"/>
        </w:rPr>
        <w:t xml:space="preserve"> </w:t>
      </w:r>
      <w:r>
        <w:t>in determining if a place will be granted to the</w:t>
      </w:r>
      <w:r>
        <w:rPr>
          <w:spacing w:val="-5"/>
        </w:rPr>
        <w:t xml:space="preserve"> </w:t>
      </w:r>
      <w:r>
        <w:t>applicant.</w:t>
      </w:r>
    </w:p>
    <w:p w14:paraId="336B41BA" w14:textId="53C583D8" w:rsidR="00A730DE" w:rsidRDefault="00A730DE">
      <w:pPr>
        <w:jc w:val="both"/>
        <w:sectPr w:rsidR="00A730DE">
          <w:pgSz w:w="11910" w:h="16840"/>
          <w:pgMar w:top="800" w:right="620" w:bottom="420" w:left="620" w:header="223" w:footer="232" w:gutter="0"/>
          <w:cols w:space="720"/>
        </w:sectPr>
      </w:pPr>
    </w:p>
    <w:p w14:paraId="4CD8960C" w14:textId="2C0116CA" w:rsidR="00A730DE" w:rsidRPr="00F24959" w:rsidRDefault="00171FAB" w:rsidP="00A730DE">
      <w:pPr>
        <w:pStyle w:val="BodyText"/>
        <w:spacing w:before="83"/>
        <w:ind w:right="221"/>
        <w:jc w:val="both"/>
      </w:pPr>
      <w:r w:rsidRPr="00F24959">
        <w:rPr>
          <w:b/>
          <w:bCs/>
        </w:rPr>
        <w:lastRenderedPageBreak/>
        <w:t>CRITERIA FOR ALL EXTRA PLACES MADE AVAILABLE BY THE DEPARTMENT OF EDUCATION FOR ADMISSION INTO YEAR 13 (SIXTH FORM)</w:t>
      </w:r>
      <w:r w:rsidR="00B105D4" w:rsidRPr="00F24959">
        <w:t>.</w:t>
      </w:r>
    </w:p>
    <w:p w14:paraId="396711BF" w14:textId="7DBE91CC" w:rsidR="00171FAB" w:rsidRPr="00F24959" w:rsidRDefault="00171FAB" w:rsidP="00A730DE">
      <w:pPr>
        <w:pStyle w:val="BodyText"/>
        <w:spacing w:before="240"/>
        <w:ind w:right="221"/>
        <w:jc w:val="both"/>
      </w:pPr>
      <w:r w:rsidRPr="00F24959">
        <w:t>The Department’s policy on extra Sixth Form places is generally to grant places to a school to extend its ability to admit returners, who meet the school’s Sixth Form admissions criteria, to Year 13. The Department also grants extra Sixth Form places to schools for young people from other schools (i.e. ‘externals’) who otherwise would not be able to pursue their post-16 course-choices at a suitable school without undertaking an unreasonable journey.</w:t>
      </w:r>
    </w:p>
    <w:p w14:paraId="17ABD363" w14:textId="3033080D" w:rsidR="00B105D4" w:rsidRPr="00F24959" w:rsidRDefault="00B105D4" w:rsidP="00B105D4">
      <w:pPr>
        <w:pStyle w:val="BodyText"/>
        <w:spacing w:before="83"/>
        <w:ind w:right="221"/>
        <w:jc w:val="both"/>
      </w:pPr>
      <w:r w:rsidRPr="00F24959">
        <w:t xml:space="preserve">The Department of Education may, in response to a request from a school, increase the number of </w:t>
      </w:r>
      <w:r w:rsidR="00171FAB" w:rsidRPr="00F24959">
        <w:t>students</w:t>
      </w:r>
      <w:r w:rsidRPr="00F24959">
        <w:t xml:space="preserve"> that the school can admit to its Year 13. Places that become available in this way shall be allocated only to </w:t>
      </w:r>
      <w:r w:rsidR="00171FAB" w:rsidRPr="00F24959">
        <w:t>students</w:t>
      </w:r>
      <w:r w:rsidRPr="00F24959">
        <w:t xml:space="preserve"> who meet the basic eligibility criteria for Sixth Form study (as set out below) and shall be allocated in the order determined by the criteria to be applied in the order set down.</w:t>
      </w:r>
    </w:p>
    <w:p w14:paraId="35D928A6" w14:textId="4A0696E6" w:rsidR="00B105D4" w:rsidRPr="00F24959" w:rsidRDefault="00B105D4" w:rsidP="00B105D4">
      <w:pPr>
        <w:pStyle w:val="BodyText"/>
        <w:spacing w:before="83"/>
        <w:ind w:right="221"/>
        <w:jc w:val="both"/>
      </w:pPr>
      <w:r w:rsidRPr="00F24959">
        <w:t xml:space="preserve">1. </w:t>
      </w:r>
      <w:r w:rsidR="00171FAB" w:rsidRPr="00F24959">
        <w:t>Students</w:t>
      </w:r>
      <w:r w:rsidRPr="00F24959">
        <w:t xml:space="preserve"> who have most recently completed Year 12 in </w:t>
      </w:r>
      <w:r w:rsidR="00171FAB" w:rsidRPr="00F24959">
        <w:t>Integrated College Dungannon.</w:t>
      </w:r>
    </w:p>
    <w:p w14:paraId="66F93E2C" w14:textId="06D9A24A" w:rsidR="00B105D4" w:rsidRPr="00F24959" w:rsidRDefault="00B105D4" w:rsidP="00A730DE">
      <w:pPr>
        <w:pStyle w:val="BodyText"/>
        <w:spacing w:before="83" w:after="240"/>
        <w:ind w:right="221"/>
        <w:jc w:val="both"/>
      </w:pPr>
      <w:r w:rsidRPr="00F24959">
        <w:t xml:space="preserve">2. </w:t>
      </w:r>
      <w:r w:rsidR="00171FAB" w:rsidRPr="00F24959">
        <w:t>Students</w:t>
      </w:r>
      <w:r w:rsidRPr="00F24959">
        <w:t xml:space="preserve"> from other schools where admission has been agreed and additional places granted by the Department of Education.*</w:t>
      </w:r>
    </w:p>
    <w:p w14:paraId="3D14268B" w14:textId="63090F00" w:rsidR="00B105D4" w:rsidRDefault="00B105D4" w:rsidP="00B105D4">
      <w:pPr>
        <w:pStyle w:val="BodyText"/>
        <w:spacing w:before="83"/>
        <w:ind w:right="221"/>
        <w:jc w:val="both"/>
      </w:pPr>
      <w:r w:rsidRPr="00F24959">
        <w:t xml:space="preserve">*Parents should note how the Department of Education (DE) will, in response to a school's request, temporarily increase a school's enrolment number in order to allow extra post-16 </w:t>
      </w:r>
      <w:r w:rsidR="00171FAB" w:rsidRPr="00F24959">
        <w:t>students</w:t>
      </w:r>
      <w:r w:rsidRPr="00F24959">
        <w:t xml:space="preserve"> to enrol. DE will only increase the school’s enrolment number if it is content that each external </w:t>
      </w:r>
      <w:r w:rsidR="00171FAB" w:rsidRPr="00F24959">
        <w:t>student</w:t>
      </w:r>
      <w:r w:rsidRPr="00F24959">
        <w:t xml:space="preserve"> for whom a place is requested would not be able to pursue their post-16 course</w:t>
      </w:r>
      <w:r w:rsidR="006E40EC">
        <w:t xml:space="preserve"> </w:t>
      </w:r>
      <w:r w:rsidRPr="00F24959">
        <w:t xml:space="preserve">choices at another suitable school without undertaking an unreasonable journey (i.e. a journey, that by public transport, would be over an hour from where the young person lives or is further than 15 miles distance). If DE finds that no other suitable school may provide all of the post-16 courses that the </w:t>
      </w:r>
      <w:r w:rsidR="00171FAB" w:rsidRPr="00F24959">
        <w:t>student</w:t>
      </w:r>
      <w:r w:rsidRPr="00F24959">
        <w:t xml:space="preserve"> wishes to pursue - then DE will agree a school's request for an extra place.</w:t>
      </w:r>
    </w:p>
    <w:p w14:paraId="0F503897" w14:textId="77777777" w:rsidR="00B105D4" w:rsidRDefault="00B105D4">
      <w:pPr>
        <w:pStyle w:val="BodyText"/>
        <w:spacing w:before="11"/>
        <w:ind w:left="0"/>
        <w:rPr>
          <w:sz w:val="18"/>
        </w:rPr>
      </w:pPr>
    </w:p>
    <w:p w14:paraId="77DD1182" w14:textId="5B13527C" w:rsidR="00E6382A" w:rsidRDefault="00DF10AA">
      <w:pPr>
        <w:pStyle w:val="BodyText"/>
        <w:spacing w:before="11"/>
        <w:ind w:left="0"/>
        <w:rPr>
          <w:sz w:val="18"/>
        </w:rPr>
      </w:pPr>
      <w:r>
        <w:rPr>
          <w:noProof/>
        </w:rPr>
        <mc:AlternateContent>
          <mc:Choice Requires="wps">
            <w:drawing>
              <wp:anchor distT="0" distB="0" distL="0" distR="0" simplePos="0" relativeHeight="251659264" behindDoc="1" locked="0" layoutInCell="1" allowOverlap="1" wp14:anchorId="7E5FECE4" wp14:editId="410FE4B5">
                <wp:simplePos x="0" y="0"/>
                <wp:positionH relativeFrom="page">
                  <wp:posOffset>469265</wp:posOffset>
                </wp:positionH>
                <wp:positionV relativeFrom="paragraph">
                  <wp:posOffset>175260</wp:posOffset>
                </wp:positionV>
                <wp:extent cx="6624955" cy="53086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5308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9594AC" w14:textId="77777777" w:rsidR="00E6382A" w:rsidRDefault="00DF10AA">
                            <w:pPr>
                              <w:spacing w:before="18"/>
                              <w:ind w:left="108"/>
                              <w:rPr>
                                <w:b/>
                              </w:rPr>
                            </w:pPr>
                            <w:r>
                              <w:rPr>
                                <w:b/>
                              </w:rPr>
                              <w:t>Admissions outside of the Education Authority Online Transfer Process</w:t>
                            </w:r>
                          </w:p>
                          <w:p w14:paraId="19754D06" w14:textId="6744CAB1" w:rsidR="00E6382A" w:rsidRDefault="00DF10AA">
                            <w:pPr>
                              <w:pStyle w:val="BodyText"/>
                              <w:ind w:left="108" w:right="2"/>
                            </w:pPr>
                            <w:r>
                              <w:t xml:space="preserve">The College operates a Waiting List Policy for students seeking a place, outside of the Transfer Process, to Years 8, 9, 10, 11 and 13. A copy of this </w:t>
                            </w:r>
                            <w:r w:rsidR="00A730DE">
                              <w:t>Waiting List P</w:t>
                            </w:r>
                            <w:r>
                              <w:t>olicy is available from the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FECE4" id="_x0000_s1027" type="#_x0000_t202" style="position:absolute;margin-left:36.95pt;margin-top:13.8pt;width:521.65pt;height:41.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3BDAIAAPkDAAAOAAAAZHJzL2Uyb0RvYy54bWysU1Fv0zAQfkfiP1h+p0kLrbao6TQ6hpDG&#10;QBr8AMdxEgvHZ85uk/LrOTtpN8Ebwg/W2Xf+7u67z9ubsTfsqNBrsCVfLnLOlJVQa9uW/Pu3+zd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" filled="f" strokeweight=".48pt">
                <v:textbox inset="0,0,0,0">
                  <w:txbxContent>
                    <w:p w14:paraId="249594AC" w14:textId="77777777" w:rsidR="00E6382A" w:rsidRDefault="00DF10AA">
                      <w:pPr>
                        <w:spacing w:before="18"/>
                        <w:ind w:left="108"/>
                        <w:rPr>
                          <w:b/>
                        </w:rPr>
                      </w:pPr>
                      <w:r>
                        <w:rPr>
                          <w:b/>
                        </w:rPr>
                        <w:t>Admissions outside of the Education Authority Online Transfer Process</w:t>
                      </w:r>
                    </w:p>
                    <w:p w14:paraId="19754D06" w14:textId="6744CAB1" w:rsidR="00E6382A" w:rsidRDefault="00DF10AA">
                      <w:pPr>
                        <w:pStyle w:val="BodyText"/>
                        <w:ind w:left="108" w:right="2"/>
                      </w:pPr>
                      <w:r>
                        <w:t xml:space="preserve">The College operates a Waiting List Policy for students seeking a place, outside of the Transfer Process, to Years 8, 9, 10, 11 and 13. A copy of this </w:t>
                      </w:r>
                      <w:r w:rsidR="00A730DE">
                        <w:t>Waiting List P</w:t>
                      </w:r>
                      <w:r>
                        <w:t>olicy is available from the College.</w:t>
                      </w:r>
                    </w:p>
                  </w:txbxContent>
                </v:textbox>
                <w10:wrap type="topAndBottom" anchorx="page"/>
              </v:shape>
            </w:pict>
          </mc:Fallback>
        </mc:AlternateContent>
      </w:r>
    </w:p>
    <w:sectPr w:rsidR="00E6382A">
      <w:pgSz w:w="11910" w:h="16840"/>
      <w:pgMar w:top="800" w:right="620" w:bottom="420" w:left="620" w:header="223"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9D50" w14:textId="77777777" w:rsidR="00E6382A" w:rsidRDefault="00DF10AA">
      <w:r>
        <w:separator/>
      </w:r>
    </w:p>
  </w:endnote>
  <w:endnote w:type="continuationSeparator" w:id="0">
    <w:p w14:paraId="4DA68851" w14:textId="77777777" w:rsidR="00E6382A" w:rsidRDefault="00DF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9FB" w14:textId="77777777" w:rsidR="00E6382A" w:rsidRDefault="00DF10AA">
    <w:pPr>
      <w:pStyle w:val="BodyText"/>
      <w:spacing w:line="14" w:lineRule="auto"/>
      <w:ind w:left="0"/>
      <w:rPr>
        <w:sz w:val="20"/>
      </w:rPr>
    </w:pPr>
    <w:r>
      <w:rPr>
        <w:noProof/>
      </w:rPr>
      <mc:AlternateContent>
        <mc:Choice Requires="wps">
          <w:drawing>
            <wp:anchor distT="0" distB="0" distL="114300" distR="114300" simplePos="0" relativeHeight="251399168" behindDoc="1" locked="0" layoutInCell="1" allowOverlap="1" wp14:anchorId="64B61859" wp14:editId="38D0F7C2">
              <wp:simplePos x="0" y="0"/>
              <wp:positionH relativeFrom="page">
                <wp:posOffset>5235575</wp:posOffset>
              </wp:positionH>
              <wp:positionV relativeFrom="page">
                <wp:posOffset>10412730</wp:posOffset>
              </wp:positionV>
              <wp:extent cx="1943100" cy="190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861CF" w14:textId="77777777" w:rsidR="00E6382A" w:rsidRDefault="00D74F25">
                          <w:pPr>
                            <w:spacing w:line="284" w:lineRule="exact"/>
                            <w:ind w:left="20"/>
                            <w:rPr>
                              <w:rFonts w:ascii="Calibri Light"/>
                              <w:sz w:val="26"/>
                            </w:rPr>
                          </w:pPr>
                          <w:hyperlink r:id="rId1">
                            <w:r w:rsidR="00DF10AA">
                              <w:rPr>
                                <w:rFonts w:ascii="Calibri Light"/>
                                <w:color w:val="2D74B5"/>
                                <w:sz w:val="26"/>
                              </w:rPr>
                              <w:t>www.eani.org.uk/admissions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61859" id="_x0000_t202" coordsize="21600,21600" o:spt="202" path="m,l,21600r21600,l21600,xe">
              <v:stroke joinstyle="miter"/>
              <v:path gradientshapeok="t" o:connecttype="rect"/>
            </v:shapetype>
            <v:shape id="Text Box 1" o:spid="_x0000_s1029" type="#_x0000_t202" style="position:absolute;margin-left:412.25pt;margin-top:819.9pt;width:153pt;height:1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" filled="f" stroked="f">
              <v:textbox inset="0,0,0,0">
                <w:txbxContent>
                  <w:p w14:paraId="73E861CF" w14:textId="77777777" w:rsidR="00E6382A" w:rsidRDefault="00D958EA">
                    <w:pPr>
                      <w:spacing w:line="284" w:lineRule="exact"/>
                      <w:ind w:left="20"/>
                      <w:rPr>
                        <w:rFonts w:ascii="Calibri Light"/>
                        <w:sz w:val="26"/>
                      </w:rPr>
                    </w:pPr>
                    <w:hyperlink r:id="rId2">
                      <w:r w:rsidR="00DF10AA">
                        <w:rPr>
                          <w:rFonts w:ascii="Calibri Light"/>
                          <w:color w:val="2D74B5"/>
                          <w:sz w:val="26"/>
                        </w:rPr>
                        <w:t>www.eani.org.uk/admissions</w:t>
                      </w:r>
                    </w:hyperlink>
                  </w:p>
                </w:txbxContent>
              </v:textbox>
              <w10:wrap anchorx="page" anchory="page"/>
            </v:shape>
          </w:pict>
        </mc:Fallback>
      </mc:AlternateContent>
    </w:r>
    <w:r>
      <w:rPr>
        <w:noProof/>
      </w:rPr>
      <mc:AlternateContent>
        <mc:Choice Requires="wps">
          <w:drawing>
            <wp:anchor distT="0" distB="0" distL="114300" distR="114300" simplePos="0" relativeHeight="251398144" behindDoc="1" locked="0" layoutInCell="1" allowOverlap="1" wp14:anchorId="43BD96C2" wp14:editId="5B4D5CAD">
              <wp:simplePos x="0" y="0"/>
              <wp:positionH relativeFrom="page">
                <wp:posOffset>528320</wp:posOffset>
              </wp:positionH>
              <wp:positionV relativeFrom="page">
                <wp:posOffset>10405110</wp:posOffset>
              </wp:positionV>
              <wp:extent cx="1517015" cy="19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4267" w14:textId="77777777" w:rsidR="00E6382A" w:rsidRDefault="00DF10AA">
                          <w:pPr>
                            <w:spacing w:line="284" w:lineRule="exact"/>
                            <w:ind w:left="20"/>
                            <w:rPr>
                              <w:rFonts w:ascii="Calibri Light"/>
                              <w:sz w:val="26"/>
                            </w:rPr>
                          </w:pPr>
                          <w:r>
                            <w:rPr>
                              <w:rFonts w:ascii="Calibri Light"/>
                              <w:color w:val="2D74B5"/>
                              <w:sz w:val="26"/>
                            </w:rPr>
                            <w:t>Updated January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D96C2" id="_x0000_s1030" type="#_x0000_t202" style="position:absolute;margin-left:41.6pt;margin-top:819.3pt;width:119.45pt;height:1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" filled="f" stroked="f">
              <v:textbox inset="0,0,0,0">
                <w:txbxContent>
                  <w:p w14:paraId="72484267" w14:textId="77777777" w:rsidR="00E6382A" w:rsidRDefault="00DF10AA">
                    <w:pPr>
                      <w:spacing w:line="284" w:lineRule="exact"/>
                      <w:ind w:left="20"/>
                      <w:rPr>
                        <w:rFonts w:ascii="Calibri Light"/>
                        <w:sz w:val="26"/>
                      </w:rPr>
                    </w:pPr>
                    <w:r>
                      <w:rPr>
                        <w:rFonts w:ascii="Calibri Light"/>
                        <w:color w:val="2D74B5"/>
                        <w:sz w:val="26"/>
                      </w:rPr>
                      <w:t>Updated January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D397" w14:textId="77777777" w:rsidR="00E6382A" w:rsidRDefault="00DF10AA">
      <w:r>
        <w:separator/>
      </w:r>
    </w:p>
  </w:footnote>
  <w:footnote w:type="continuationSeparator" w:id="0">
    <w:p w14:paraId="6D554878" w14:textId="77777777" w:rsidR="00E6382A" w:rsidRDefault="00DF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0CB" w14:textId="77777777" w:rsidR="00E6382A" w:rsidRDefault="00DF10AA">
    <w:pPr>
      <w:pStyle w:val="BodyText"/>
      <w:spacing w:line="14" w:lineRule="auto"/>
      <w:ind w:left="0"/>
      <w:rPr>
        <w:sz w:val="20"/>
      </w:rPr>
    </w:pPr>
    <w:r>
      <w:rPr>
        <w:noProof/>
      </w:rPr>
      <mc:AlternateContent>
        <mc:Choice Requires="wps">
          <w:drawing>
            <wp:anchor distT="0" distB="0" distL="114300" distR="114300" simplePos="0" relativeHeight="251397120" behindDoc="1" locked="0" layoutInCell="1" allowOverlap="1" wp14:anchorId="43A20ED9" wp14:editId="3B206456">
              <wp:simplePos x="0" y="0"/>
              <wp:positionH relativeFrom="page">
                <wp:posOffset>528320</wp:posOffset>
              </wp:positionH>
              <wp:positionV relativeFrom="page">
                <wp:posOffset>128905</wp:posOffset>
              </wp:positionV>
              <wp:extent cx="3039110" cy="190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9A2A" w14:textId="48A45554" w:rsidR="00E6382A" w:rsidRDefault="00DF10AA">
                          <w:pPr>
                            <w:spacing w:line="284" w:lineRule="exact"/>
                            <w:ind w:left="20"/>
                            <w:rPr>
                              <w:rFonts w:ascii="Calibri Light"/>
                              <w:sz w:val="26"/>
                            </w:rPr>
                          </w:pPr>
                          <w:r>
                            <w:rPr>
                              <w:rFonts w:ascii="Calibri Light"/>
                              <w:color w:val="2D74B5"/>
                              <w:sz w:val="26"/>
                            </w:rPr>
                            <w:t>Admissions criteria for entry September 202</w:t>
                          </w:r>
                          <w:r w:rsidR="00A1502F">
                            <w:rPr>
                              <w:rFonts w:ascii="Calibri Light"/>
                              <w:color w:val="2D74B5"/>
                              <w:sz w:val="2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20ED9" id="_x0000_t202" coordsize="21600,21600" o:spt="202" path="m,l,21600r21600,l21600,xe">
              <v:stroke joinstyle="miter"/>
              <v:path gradientshapeok="t" o:connecttype="rect"/>
            </v:shapetype>
            <v:shape id="Text Box 3" o:spid="_x0000_s1028" type="#_x0000_t202" style="position:absolute;margin-left:41.6pt;margin-top:10.15pt;width:239.3pt;height:1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" filled="f" stroked="f">
              <v:textbox inset="0,0,0,0">
                <w:txbxContent>
                  <w:p w14:paraId="1E8C9A2A" w14:textId="48A45554" w:rsidR="00E6382A" w:rsidRDefault="00DF10AA">
                    <w:pPr>
                      <w:spacing w:line="284" w:lineRule="exact"/>
                      <w:ind w:left="20"/>
                      <w:rPr>
                        <w:rFonts w:ascii="Calibri Light"/>
                        <w:sz w:val="26"/>
                      </w:rPr>
                    </w:pPr>
                    <w:r>
                      <w:rPr>
                        <w:rFonts w:ascii="Calibri Light"/>
                        <w:color w:val="2D74B5"/>
                        <w:sz w:val="26"/>
                      </w:rPr>
                      <w:t>Admissions criteria for entry September 202</w:t>
                    </w:r>
                    <w:r w:rsidR="00A1502F">
                      <w:rPr>
                        <w:rFonts w:ascii="Calibri Light"/>
                        <w:color w:val="2D74B5"/>
                        <w:sz w:val="26"/>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6DBE"/>
    <w:multiLevelType w:val="hybridMultilevel"/>
    <w:tmpl w:val="BF8CE14A"/>
    <w:lvl w:ilvl="0" w:tplc="5AEC8A24">
      <w:numFmt w:val="bullet"/>
      <w:lvlText w:val="•"/>
      <w:lvlJc w:val="left"/>
      <w:pPr>
        <w:ind w:left="1098" w:hanging="425"/>
      </w:pPr>
      <w:rPr>
        <w:rFonts w:ascii="Arial" w:eastAsia="Arial" w:hAnsi="Arial" w:cs="Arial" w:hint="default"/>
        <w:w w:val="100"/>
        <w:sz w:val="22"/>
        <w:szCs w:val="22"/>
        <w:lang w:val="en-GB" w:eastAsia="en-GB" w:bidi="en-GB"/>
      </w:rPr>
    </w:lvl>
    <w:lvl w:ilvl="1" w:tplc="27D8D95E">
      <w:numFmt w:val="bullet"/>
      <w:lvlText w:val="•"/>
      <w:lvlJc w:val="left"/>
      <w:pPr>
        <w:ind w:left="2420" w:hanging="425"/>
      </w:pPr>
      <w:rPr>
        <w:rFonts w:hint="default"/>
        <w:lang w:val="en-GB" w:eastAsia="en-GB" w:bidi="en-GB"/>
      </w:rPr>
    </w:lvl>
    <w:lvl w:ilvl="2" w:tplc="78F82A4A">
      <w:numFmt w:val="bullet"/>
      <w:lvlText w:val="•"/>
      <w:lvlJc w:val="left"/>
      <w:pPr>
        <w:ind w:left="3336" w:hanging="425"/>
      </w:pPr>
      <w:rPr>
        <w:rFonts w:hint="default"/>
        <w:lang w:val="en-GB" w:eastAsia="en-GB" w:bidi="en-GB"/>
      </w:rPr>
    </w:lvl>
    <w:lvl w:ilvl="3" w:tplc="D2EADE08">
      <w:numFmt w:val="bullet"/>
      <w:lvlText w:val="•"/>
      <w:lvlJc w:val="left"/>
      <w:pPr>
        <w:ind w:left="4252" w:hanging="425"/>
      </w:pPr>
      <w:rPr>
        <w:rFonts w:hint="default"/>
        <w:lang w:val="en-GB" w:eastAsia="en-GB" w:bidi="en-GB"/>
      </w:rPr>
    </w:lvl>
    <w:lvl w:ilvl="4" w:tplc="5A0CDCBA">
      <w:numFmt w:val="bullet"/>
      <w:lvlText w:val="•"/>
      <w:lvlJc w:val="left"/>
      <w:pPr>
        <w:ind w:left="5168" w:hanging="425"/>
      </w:pPr>
      <w:rPr>
        <w:rFonts w:hint="default"/>
        <w:lang w:val="en-GB" w:eastAsia="en-GB" w:bidi="en-GB"/>
      </w:rPr>
    </w:lvl>
    <w:lvl w:ilvl="5" w:tplc="467C755E">
      <w:numFmt w:val="bullet"/>
      <w:lvlText w:val="•"/>
      <w:lvlJc w:val="left"/>
      <w:pPr>
        <w:ind w:left="6085" w:hanging="425"/>
      </w:pPr>
      <w:rPr>
        <w:rFonts w:hint="default"/>
        <w:lang w:val="en-GB" w:eastAsia="en-GB" w:bidi="en-GB"/>
      </w:rPr>
    </w:lvl>
    <w:lvl w:ilvl="6" w:tplc="0BEEF146">
      <w:numFmt w:val="bullet"/>
      <w:lvlText w:val="•"/>
      <w:lvlJc w:val="left"/>
      <w:pPr>
        <w:ind w:left="7001" w:hanging="425"/>
      </w:pPr>
      <w:rPr>
        <w:rFonts w:hint="default"/>
        <w:lang w:val="en-GB" w:eastAsia="en-GB" w:bidi="en-GB"/>
      </w:rPr>
    </w:lvl>
    <w:lvl w:ilvl="7" w:tplc="9AF8C508">
      <w:numFmt w:val="bullet"/>
      <w:lvlText w:val="•"/>
      <w:lvlJc w:val="left"/>
      <w:pPr>
        <w:ind w:left="7917" w:hanging="425"/>
      </w:pPr>
      <w:rPr>
        <w:rFonts w:hint="default"/>
        <w:lang w:val="en-GB" w:eastAsia="en-GB" w:bidi="en-GB"/>
      </w:rPr>
    </w:lvl>
    <w:lvl w:ilvl="8" w:tplc="5C6AAA80">
      <w:numFmt w:val="bullet"/>
      <w:lvlText w:val="•"/>
      <w:lvlJc w:val="left"/>
      <w:pPr>
        <w:ind w:left="8833" w:hanging="425"/>
      </w:pPr>
      <w:rPr>
        <w:rFonts w:hint="default"/>
        <w:lang w:val="en-GB" w:eastAsia="en-GB" w:bidi="en-GB"/>
      </w:rPr>
    </w:lvl>
  </w:abstractNum>
  <w:abstractNum w:abstractNumId="1" w15:restartNumberingAfterBreak="0">
    <w:nsid w:val="43303BB1"/>
    <w:multiLevelType w:val="hybridMultilevel"/>
    <w:tmpl w:val="8DD0DF0A"/>
    <w:lvl w:ilvl="0" w:tplc="27E621A0">
      <w:start w:val="1"/>
      <w:numFmt w:val="decimal"/>
      <w:lvlText w:val="%1."/>
      <w:lvlJc w:val="left"/>
      <w:pPr>
        <w:ind w:left="952" w:hanging="360"/>
      </w:pPr>
      <w:rPr>
        <w:rFonts w:hint="default"/>
        <w:w w:val="100"/>
        <w:lang w:val="en-GB" w:eastAsia="en-GB" w:bidi="en-GB"/>
      </w:rPr>
    </w:lvl>
    <w:lvl w:ilvl="1" w:tplc="396C6A4A">
      <w:numFmt w:val="bullet"/>
      <w:lvlText w:val=""/>
      <w:lvlJc w:val="left"/>
      <w:pPr>
        <w:ind w:left="1672" w:hanging="720"/>
      </w:pPr>
      <w:rPr>
        <w:rFonts w:ascii="Symbol" w:eastAsia="Symbol" w:hAnsi="Symbol" w:cs="Symbol" w:hint="default"/>
        <w:w w:val="100"/>
        <w:sz w:val="22"/>
        <w:szCs w:val="22"/>
        <w:lang w:val="en-GB" w:eastAsia="en-GB" w:bidi="en-GB"/>
      </w:rPr>
    </w:lvl>
    <w:lvl w:ilvl="2" w:tplc="01A8042C">
      <w:numFmt w:val="bullet"/>
      <w:lvlText w:val="•"/>
      <w:lvlJc w:val="left"/>
      <w:pPr>
        <w:ind w:left="2678" w:hanging="720"/>
      </w:pPr>
      <w:rPr>
        <w:rFonts w:hint="default"/>
        <w:lang w:val="en-GB" w:eastAsia="en-GB" w:bidi="en-GB"/>
      </w:rPr>
    </w:lvl>
    <w:lvl w:ilvl="3" w:tplc="4DB8F46A">
      <w:numFmt w:val="bullet"/>
      <w:lvlText w:val="•"/>
      <w:lvlJc w:val="left"/>
      <w:pPr>
        <w:ind w:left="3676" w:hanging="720"/>
      </w:pPr>
      <w:rPr>
        <w:rFonts w:hint="default"/>
        <w:lang w:val="en-GB" w:eastAsia="en-GB" w:bidi="en-GB"/>
      </w:rPr>
    </w:lvl>
    <w:lvl w:ilvl="4" w:tplc="14184794">
      <w:numFmt w:val="bullet"/>
      <w:lvlText w:val="•"/>
      <w:lvlJc w:val="left"/>
      <w:pPr>
        <w:ind w:left="4675" w:hanging="720"/>
      </w:pPr>
      <w:rPr>
        <w:rFonts w:hint="default"/>
        <w:lang w:val="en-GB" w:eastAsia="en-GB" w:bidi="en-GB"/>
      </w:rPr>
    </w:lvl>
    <w:lvl w:ilvl="5" w:tplc="588E9E3E">
      <w:numFmt w:val="bullet"/>
      <w:lvlText w:val="•"/>
      <w:lvlJc w:val="left"/>
      <w:pPr>
        <w:ind w:left="5673" w:hanging="720"/>
      </w:pPr>
      <w:rPr>
        <w:rFonts w:hint="default"/>
        <w:lang w:val="en-GB" w:eastAsia="en-GB" w:bidi="en-GB"/>
      </w:rPr>
    </w:lvl>
    <w:lvl w:ilvl="6" w:tplc="2CC85C14">
      <w:numFmt w:val="bullet"/>
      <w:lvlText w:val="•"/>
      <w:lvlJc w:val="left"/>
      <w:pPr>
        <w:ind w:left="6672" w:hanging="720"/>
      </w:pPr>
      <w:rPr>
        <w:rFonts w:hint="default"/>
        <w:lang w:val="en-GB" w:eastAsia="en-GB" w:bidi="en-GB"/>
      </w:rPr>
    </w:lvl>
    <w:lvl w:ilvl="7" w:tplc="E9809248">
      <w:numFmt w:val="bullet"/>
      <w:lvlText w:val="•"/>
      <w:lvlJc w:val="left"/>
      <w:pPr>
        <w:ind w:left="7670" w:hanging="720"/>
      </w:pPr>
      <w:rPr>
        <w:rFonts w:hint="default"/>
        <w:lang w:val="en-GB" w:eastAsia="en-GB" w:bidi="en-GB"/>
      </w:rPr>
    </w:lvl>
    <w:lvl w:ilvl="8" w:tplc="5AAE5C6C">
      <w:numFmt w:val="bullet"/>
      <w:lvlText w:val="•"/>
      <w:lvlJc w:val="left"/>
      <w:pPr>
        <w:ind w:left="8669" w:hanging="720"/>
      </w:pPr>
      <w:rPr>
        <w:rFonts w:hint="default"/>
        <w:lang w:val="en-GB" w:eastAsia="en-GB" w:bidi="en-GB"/>
      </w:rPr>
    </w:lvl>
  </w:abstractNum>
  <w:abstractNum w:abstractNumId="2" w15:restartNumberingAfterBreak="0">
    <w:nsid w:val="5B132EB4"/>
    <w:multiLevelType w:val="hybridMultilevel"/>
    <w:tmpl w:val="F072F0EC"/>
    <w:lvl w:ilvl="0" w:tplc="3B406614">
      <w:numFmt w:val="bullet"/>
      <w:lvlText w:val="*"/>
      <w:lvlJc w:val="left"/>
      <w:pPr>
        <w:ind w:left="241" w:hanging="152"/>
      </w:pPr>
      <w:rPr>
        <w:rFonts w:ascii="Calibri" w:eastAsia="Calibri" w:hAnsi="Calibri" w:cs="Calibri" w:hint="default"/>
        <w:w w:val="100"/>
        <w:sz w:val="22"/>
        <w:szCs w:val="22"/>
        <w:lang w:val="en-GB" w:eastAsia="en-GB" w:bidi="en-GB"/>
      </w:rPr>
    </w:lvl>
    <w:lvl w:ilvl="1" w:tplc="83805238">
      <w:numFmt w:val="bullet"/>
      <w:lvlText w:val=""/>
      <w:lvlJc w:val="left"/>
      <w:pPr>
        <w:ind w:left="1672" w:hanging="720"/>
      </w:pPr>
      <w:rPr>
        <w:rFonts w:ascii="Symbol" w:eastAsia="Symbol" w:hAnsi="Symbol" w:cs="Symbol" w:hint="default"/>
        <w:w w:val="100"/>
        <w:sz w:val="22"/>
        <w:szCs w:val="22"/>
        <w:lang w:val="en-GB" w:eastAsia="en-GB" w:bidi="en-GB"/>
      </w:rPr>
    </w:lvl>
    <w:lvl w:ilvl="2" w:tplc="B85ACD2C">
      <w:numFmt w:val="bullet"/>
      <w:lvlText w:val="•"/>
      <w:lvlJc w:val="left"/>
      <w:pPr>
        <w:ind w:left="2678" w:hanging="720"/>
      </w:pPr>
      <w:rPr>
        <w:rFonts w:hint="default"/>
        <w:lang w:val="en-GB" w:eastAsia="en-GB" w:bidi="en-GB"/>
      </w:rPr>
    </w:lvl>
    <w:lvl w:ilvl="3" w:tplc="84D69568">
      <w:numFmt w:val="bullet"/>
      <w:lvlText w:val="•"/>
      <w:lvlJc w:val="left"/>
      <w:pPr>
        <w:ind w:left="3676" w:hanging="720"/>
      </w:pPr>
      <w:rPr>
        <w:rFonts w:hint="default"/>
        <w:lang w:val="en-GB" w:eastAsia="en-GB" w:bidi="en-GB"/>
      </w:rPr>
    </w:lvl>
    <w:lvl w:ilvl="4" w:tplc="363ACA68">
      <w:numFmt w:val="bullet"/>
      <w:lvlText w:val="•"/>
      <w:lvlJc w:val="left"/>
      <w:pPr>
        <w:ind w:left="4675" w:hanging="720"/>
      </w:pPr>
      <w:rPr>
        <w:rFonts w:hint="default"/>
        <w:lang w:val="en-GB" w:eastAsia="en-GB" w:bidi="en-GB"/>
      </w:rPr>
    </w:lvl>
    <w:lvl w:ilvl="5" w:tplc="B6EAC5BE">
      <w:numFmt w:val="bullet"/>
      <w:lvlText w:val="•"/>
      <w:lvlJc w:val="left"/>
      <w:pPr>
        <w:ind w:left="5673" w:hanging="720"/>
      </w:pPr>
      <w:rPr>
        <w:rFonts w:hint="default"/>
        <w:lang w:val="en-GB" w:eastAsia="en-GB" w:bidi="en-GB"/>
      </w:rPr>
    </w:lvl>
    <w:lvl w:ilvl="6" w:tplc="BB5668A0">
      <w:numFmt w:val="bullet"/>
      <w:lvlText w:val="•"/>
      <w:lvlJc w:val="left"/>
      <w:pPr>
        <w:ind w:left="6672" w:hanging="720"/>
      </w:pPr>
      <w:rPr>
        <w:rFonts w:hint="default"/>
        <w:lang w:val="en-GB" w:eastAsia="en-GB" w:bidi="en-GB"/>
      </w:rPr>
    </w:lvl>
    <w:lvl w:ilvl="7" w:tplc="2A14904E">
      <w:numFmt w:val="bullet"/>
      <w:lvlText w:val="•"/>
      <w:lvlJc w:val="left"/>
      <w:pPr>
        <w:ind w:left="7670" w:hanging="720"/>
      </w:pPr>
      <w:rPr>
        <w:rFonts w:hint="default"/>
        <w:lang w:val="en-GB" w:eastAsia="en-GB" w:bidi="en-GB"/>
      </w:rPr>
    </w:lvl>
    <w:lvl w:ilvl="8" w:tplc="8AE03CD0">
      <w:numFmt w:val="bullet"/>
      <w:lvlText w:val="•"/>
      <w:lvlJc w:val="left"/>
      <w:pPr>
        <w:ind w:left="8669" w:hanging="720"/>
      </w:pPr>
      <w:rPr>
        <w:rFonts w:hint="default"/>
        <w:lang w:val="en-GB" w:eastAsia="en-GB" w:bidi="en-GB"/>
      </w:rPr>
    </w:lvl>
  </w:abstractNum>
  <w:num w:numId="1" w16cid:durableId="1007488473">
    <w:abstractNumId w:val="2"/>
  </w:num>
  <w:num w:numId="2" w16cid:durableId="1305308823">
    <w:abstractNumId w:val="0"/>
  </w:num>
  <w:num w:numId="3" w16cid:durableId="121662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2A"/>
    <w:rsid w:val="00001EB9"/>
    <w:rsid w:val="000B41C1"/>
    <w:rsid w:val="000E5DCF"/>
    <w:rsid w:val="001702D7"/>
    <w:rsid w:val="00171FAB"/>
    <w:rsid w:val="001E189A"/>
    <w:rsid w:val="002D71C6"/>
    <w:rsid w:val="003530A6"/>
    <w:rsid w:val="00361F7F"/>
    <w:rsid w:val="00376F7D"/>
    <w:rsid w:val="00380DDA"/>
    <w:rsid w:val="003F3FFE"/>
    <w:rsid w:val="004078E4"/>
    <w:rsid w:val="0042628D"/>
    <w:rsid w:val="00454F7B"/>
    <w:rsid w:val="0046038D"/>
    <w:rsid w:val="00473EE5"/>
    <w:rsid w:val="00555721"/>
    <w:rsid w:val="005E273E"/>
    <w:rsid w:val="00623E09"/>
    <w:rsid w:val="006714C0"/>
    <w:rsid w:val="006B28CF"/>
    <w:rsid w:val="006E40EC"/>
    <w:rsid w:val="0075684F"/>
    <w:rsid w:val="00866A93"/>
    <w:rsid w:val="00881F0C"/>
    <w:rsid w:val="00986D4A"/>
    <w:rsid w:val="009A48E3"/>
    <w:rsid w:val="009B4E07"/>
    <w:rsid w:val="009D6E5E"/>
    <w:rsid w:val="00A1502F"/>
    <w:rsid w:val="00A730DE"/>
    <w:rsid w:val="00B073E5"/>
    <w:rsid w:val="00B105D4"/>
    <w:rsid w:val="00B7197B"/>
    <w:rsid w:val="00B93A40"/>
    <w:rsid w:val="00BD7538"/>
    <w:rsid w:val="00CB264E"/>
    <w:rsid w:val="00D74F25"/>
    <w:rsid w:val="00D92FA4"/>
    <w:rsid w:val="00D958EA"/>
    <w:rsid w:val="00DF10AA"/>
    <w:rsid w:val="00E06665"/>
    <w:rsid w:val="00E6382A"/>
    <w:rsid w:val="00ED58AB"/>
    <w:rsid w:val="00F15DE4"/>
    <w:rsid w:val="00F24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671AE6"/>
  <w15:docId w15:val="{C12EE22B-4E75-4ABB-A733-39DB753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2"/>
    </w:pPr>
  </w:style>
  <w:style w:type="paragraph" w:styleId="ListParagraph">
    <w:name w:val="List Paragraph"/>
    <w:basedOn w:val="Normal"/>
    <w:uiPriority w:val="1"/>
    <w:qFormat/>
    <w:pPr>
      <w:ind w:left="1098"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Calibri"/>
      <w:lang w:val="en-GB" w:eastAsia="en-GB" w:bidi="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Calibri"/>
      <w:lang w:val="en-GB" w:eastAsia="en-GB" w:bidi="en-GB"/>
    </w:rPr>
  </w:style>
  <w:style w:type="table" w:styleId="TableGrid">
    <w:name w:val="Table Grid"/>
    <w:basedOn w:val="TableNormal"/>
    <w:uiPriority w:val="59"/>
    <w:rsid w:val="00986D4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D4A"/>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intcollege.dungannon.ni.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ani.org.uk/admissions" TargetMode="External"/><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793D-47C4-41E3-8775-4B6D36ED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Lennon</dc:creator>
  <cp:lastModifiedBy>I Darragh</cp:lastModifiedBy>
  <cp:revision>3</cp:revision>
  <cp:lastPrinted>2023-11-29T11:22:00Z</cp:lastPrinted>
  <dcterms:created xsi:type="dcterms:W3CDTF">2023-12-07T15:24:00Z</dcterms:created>
  <dcterms:modified xsi:type="dcterms:W3CDTF">2023-12-07T16:22:00Z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for Microsoft 365</vt:lpwstr>
  </property>
  <property fmtid="{D5CDD505-2E9C-101B-9397-08002B2CF9AE}" pid="4" name="LastSaved">
    <vt:filetime>2022-09-14T00:00:00Z</vt:filetime>
  </property>
</Properties>
</file>